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Большой этнографический диктант пройдет в </w:t>
      </w:r>
      <w:r w:rsidR="006861F6" w:rsidRPr="006861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Самарской области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акануне Дня народного единства,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иктанта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 могу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т стать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жители России и зарубежных</w:t>
      </w:r>
      <w:r w:rsidR="00D774BF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, владеющи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русским языком, независимо от образования, социальной пр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инадлежности, вероисповедания и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гражданства.</w:t>
      </w:r>
      <w:r w:rsidR="0004372C">
        <w:rPr>
          <w:rFonts w:ascii="Times New Roman" w:eastAsia="Times New Roman" w:hAnsi="Times New Roman" w:cs="Times New Roman"/>
          <w:sz w:val="24"/>
          <w:szCs w:val="24"/>
        </w:rPr>
        <w:t xml:space="preserve"> Возрастных ограничений нет.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C46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Он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диктанта будут состоять из 30 вопросов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: 20 вопросов – общих для всех и 10 региональных,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уникальных для каждого субъекта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>На написание диктанта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участникам даётся 45 минут.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Максимальная сумма баллов за выполнение всех заданий – 30.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</w:t>
      </w:r>
      <w:r w:rsidR="00490482">
        <w:rPr>
          <w:rFonts w:ascii="Times New Roman" w:eastAsia="Times New Roman" w:hAnsi="Times New Roman" w:cs="Times New Roman"/>
          <w:sz w:val="24"/>
          <w:szCs w:val="24"/>
        </w:rPr>
        <w:t>ьшого этнографического диктанта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России масштабная акция проводится уже </w:t>
      </w:r>
      <w:r w:rsidR="00710047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 подряд.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В 2017 году мероприятие получило статус международного – </w:t>
      </w:r>
      <w:r w:rsidR="00B34DFC">
        <w:rPr>
          <w:rFonts w:ascii="Times New Roman" w:eastAsia="Times New Roman" w:hAnsi="Times New Roman" w:cs="Times New Roman"/>
          <w:sz w:val="24"/>
          <w:szCs w:val="24"/>
        </w:rPr>
        <w:t xml:space="preserve">к участию присоединились страны СНГ: Киргизия, Таджикистан, Молдова и др. </w:t>
      </w:r>
    </w:p>
    <w:p w:rsidR="00CA106A" w:rsidRDefault="009F5C6B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ответы на задания и разбор типичных ошибок будут опубликованы на сайте </w:t>
      </w:r>
      <w:hyperlink r:id="rId7">
        <w:r w:rsidR="005D2F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ноября 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публикация индивидуальных результатов –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411" w:rsidRDefault="00EF1864" w:rsidP="00D4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</w:t>
      </w:r>
      <w:r w:rsidR="00972D87">
        <w:rPr>
          <w:rFonts w:ascii="Times New Roman" w:eastAsia="Times New Roman" w:hAnsi="Times New Roman" w:cs="Times New Roman"/>
          <w:sz w:val="24"/>
          <w:szCs w:val="24"/>
        </w:rPr>
        <w:t xml:space="preserve">367 тыс. человек на 2600 площадках в России и за рубежом. </w:t>
      </w:r>
    </w:p>
    <w:p w:rsidR="00D42CC1" w:rsidRPr="00A73411" w:rsidRDefault="00A73411" w:rsidP="00A7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 осуществляется при поддержке Фонда президентских грантов.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Pr="006861F6" w:rsidRDefault="0068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Региональный</w:t>
      </w:r>
      <w:r w:rsidR="005D2F2A"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коо</w:t>
      </w:r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рдинатор</w:t>
      </w:r>
      <w:r w:rsidR="005D2F2A"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площадки, телефон</w:t>
      </w:r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 332-26-92</w:t>
      </w:r>
      <w:r w:rsidR="005D2F2A"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</w:t>
      </w:r>
      <w:proofErr w:type="spellStart"/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Гиносян</w:t>
      </w:r>
      <w:proofErr w:type="spellEnd"/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Лилит</w:t>
      </w:r>
      <w:proofErr w:type="spellEnd"/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Арменовна</w:t>
      </w:r>
      <w:proofErr w:type="spellEnd"/>
      <w:r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, консультант управления национальной и конфессиональной политики департамента по связям с общественностью Администрации Губернатора Самарской области</w:t>
      </w:r>
      <w:r w:rsidR="005D2F2A" w:rsidRPr="006861F6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Места проведения площадки в</w:t>
      </w:r>
      <w:r w:rsidR="006861F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Школа № 32 </w:t>
      </w:r>
      <w:proofErr w:type="spellStart"/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>г.о</w:t>
      </w:r>
      <w:proofErr w:type="spellEnd"/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>. Самара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Школа № 42 </w:t>
      </w:r>
      <w:proofErr w:type="spellStart"/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>г.о</w:t>
      </w:r>
      <w:proofErr w:type="spellEnd"/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>. Самара</w:t>
      </w:r>
    </w:p>
    <w:p w:rsidR="006861F6" w:rsidRPr="006861F6" w:rsidRDefault="005D2F2A" w:rsidP="0068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</w:t>
      </w:r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Школа «</w:t>
      </w:r>
      <w:proofErr w:type="spellStart"/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>Яктылык</w:t>
      </w:r>
      <w:proofErr w:type="spellEnd"/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</w:t>
      </w:r>
      <w:r w:rsidR="006861F6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Самарский филиал Московского городского педагогического университета</w:t>
      </w:r>
    </w:p>
    <w:p w:rsidR="00CA106A" w:rsidRDefault="00CA106A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CA8" w:rsidRDefault="009E1CA8" w:rsidP="009E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со всеми площадками в вашем населённом пункте можно на официальном сайте. </w:t>
      </w:r>
    </w:p>
    <w:p w:rsidR="009E1CA8" w:rsidRDefault="009E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 w:rsidP="0068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 </w:t>
      </w:r>
      <w:bookmarkStart w:id="1" w:name="_GoBack"/>
      <w:bookmarkEnd w:id="1"/>
    </w:p>
    <w:sectPr w:rsidR="00CA106A" w:rsidSect="006861F6">
      <w:pgSz w:w="11906" w:h="16838"/>
      <w:pgMar w:top="284" w:right="566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106A"/>
    <w:rsid w:val="0004372C"/>
    <w:rsid w:val="000B0C16"/>
    <w:rsid w:val="001305A9"/>
    <w:rsid w:val="001904A0"/>
    <w:rsid w:val="001A2F91"/>
    <w:rsid w:val="001D58C8"/>
    <w:rsid w:val="001F422A"/>
    <w:rsid w:val="002A5C68"/>
    <w:rsid w:val="003C400D"/>
    <w:rsid w:val="00424808"/>
    <w:rsid w:val="00490482"/>
    <w:rsid w:val="00502812"/>
    <w:rsid w:val="005D2F2A"/>
    <w:rsid w:val="006861F6"/>
    <w:rsid w:val="006C4674"/>
    <w:rsid w:val="00710047"/>
    <w:rsid w:val="00730A04"/>
    <w:rsid w:val="007C1155"/>
    <w:rsid w:val="0080679D"/>
    <w:rsid w:val="00890E9A"/>
    <w:rsid w:val="00892A18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CA106A"/>
    <w:rsid w:val="00CC2101"/>
    <w:rsid w:val="00D31122"/>
    <w:rsid w:val="00D42CC1"/>
    <w:rsid w:val="00D46E69"/>
    <w:rsid w:val="00D774BF"/>
    <w:rsid w:val="00EF1864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8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8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Овчаренко ПМ</cp:lastModifiedBy>
  <cp:revision>132</cp:revision>
  <dcterms:created xsi:type="dcterms:W3CDTF">2017-09-08T05:47:00Z</dcterms:created>
  <dcterms:modified xsi:type="dcterms:W3CDTF">2018-10-23T11:50:00Z</dcterms:modified>
</cp:coreProperties>
</file>