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9B" w:rsidRPr="0056623D" w:rsidRDefault="001E7F9B" w:rsidP="00D116BF">
      <w:pPr>
        <w:jc w:val="center"/>
        <w:rPr>
          <w:b/>
          <w:sz w:val="32"/>
          <w:szCs w:val="32"/>
        </w:rPr>
      </w:pPr>
    </w:p>
    <w:p w:rsidR="00552B80" w:rsidRPr="009438C8" w:rsidRDefault="009438C8" w:rsidP="009438C8">
      <w:pPr>
        <w:ind w:left="426" w:hanging="426"/>
        <w:jc w:val="center"/>
        <w:rPr>
          <w:b/>
          <w:sz w:val="40"/>
          <w:szCs w:val="40"/>
        </w:rPr>
      </w:pPr>
      <w:r w:rsidRPr="009438C8">
        <w:rPr>
          <w:b/>
          <w:sz w:val="40"/>
          <w:szCs w:val="40"/>
        </w:rPr>
        <w:t>МБОУ Школа № 32 г.о. Самара</w:t>
      </w:r>
    </w:p>
    <w:p w:rsidR="005060D9" w:rsidRPr="002F7314" w:rsidRDefault="005060D9" w:rsidP="000E3CA3">
      <w:pPr>
        <w:pStyle w:val="1"/>
        <w:rPr>
          <w:rStyle w:val="af5"/>
          <w:rFonts w:ascii="Times New Roman" w:hAnsi="Times New Roman"/>
          <w:bCs/>
          <w:sz w:val="24"/>
          <w:szCs w:val="22"/>
        </w:rPr>
      </w:pPr>
      <w:r w:rsidRPr="00FC6BBF">
        <w:t xml:space="preserve">Методический анализ результатов </w:t>
      </w:r>
      <w:r w:rsidR="00B90814">
        <w:t>ЕГЭ</w:t>
      </w:r>
      <w:r w:rsidR="00B360B5">
        <w:rPr>
          <w:rStyle w:val="a6"/>
        </w:rPr>
        <w:footnoteReference w:id="1"/>
      </w:r>
      <w:r w:rsidRPr="00FC6BBF">
        <w:t xml:space="preserve"> </w:t>
      </w:r>
      <w:r w:rsidR="00015E89" w:rsidRPr="00FC6BBF">
        <w:br/>
      </w:r>
      <w:r w:rsidR="00015E89" w:rsidRPr="00FC6BBF">
        <w:rPr>
          <w:rStyle w:val="af5"/>
          <w:rFonts w:ascii="Times New Roman" w:hAnsi="Times New Roman"/>
          <w:b/>
          <w:bCs/>
          <w:sz w:val="20"/>
          <w:szCs w:val="20"/>
        </w:rPr>
        <w:br/>
      </w:r>
      <w:r w:rsidRPr="00FC6BBF">
        <w:rPr>
          <w:rStyle w:val="af5"/>
          <w:rFonts w:ascii="Times New Roman" w:hAnsi="Times New Roman"/>
          <w:b/>
          <w:bCs/>
          <w:sz w:val="32"/>
        </w:rPr>
        <w:t>по</w:t>
      </w:r>
      <w:r w:rsidR="00191233">
        <w:rPr>
          <w:rStyle w:val="af5"/>
          <w:rFonts w:ascii="Times New Roman" w:hAnsi="Times New Roman"/>
          <w:b/>
          <w:bCs/>
          <w:sz w:val="32"/>
        </w:rPr>
        <w:t xml:space="preserve"> </w:t>
      </w:r>
      <w:r w:rsidR="00191233">
        <w:rPr>
          <w:rStyle w:val="af5"/>
          <w:rFonts w:ascii="Times New Roman" w:hAnsi="Times New Roman"/>
          <w:b/>
          <w:bCs/>
          <w:sz w:val="32"/>
          <w:u w:val="single"/>
        </w:rPr>
        <w:t>Биология</w:t>
      </w:r>
      <w:r w:rsidR="001D31A5" w:rsidRPr="00FC6BBF">
        <w:rPr>
          <w:rStyle w:val="af5"/>
          <w:rFonts w:ascii="Times New Roman" w:hAnsi="Times New Roman"/>
          <w:b/>
          <w:bCs/>
          <w:sz w:val="32"/>
        </w:rPr>
        <w:br/>
      </w:r>
      <w:r w:rsidR="001D31A5" w:rsidRPr="002F7314">
        <w:rPr>
          <w:rStyle w:val="af5"/>
          <w:rFonts w:ascii="Times New Roman" w:hAnsi="Times New Roman"/>
          <w:bCs/>
          <w:sz w:val="24"/>
          <w:szCs w:val="22"/>
        </w:rPr>
        <w:t>(</w:t>
      </w:r>
      <w:r w:rsidR="000E3CA3" w:rsidRPr="002F7314">
        <w:rPr>
          <w:rStyle w:val="af5"/>
          <w:rFonts w:ascii="Times New Roman" w:hAnsi="Times New Roman"/>
          <w:bCs/>
          <w:sz w:val="24"/>
          <w:szCs w:val="22"/>
        </w:rPr>
        <w:t xml:space="preserve">наименование </w:t>
      </w:r>
      <w:r w:rsidRPr="002F7314">
        <w:rPr>
          <w:rStyle w:val="af5"/>
          <w:rFonts w:ascii="Times New Roman" w:hAnsi="Times New Roman"/>
          <w:bCs/>
          <w:sz w:val="24"/>
          <w:szCs w:val="22"/>
        </w:rPr>
        <w:t>учебн</w:t>
      </w:r>
      <w:r w:rsidR="000E3CA3" w:rsidRPr="002F7314">
        <w:rPr>
          <w:rStyle w:val="af5"/>
          <w:rFonts w:ascii="Times New Roman" w:hAnsi="Times New Roman"/>
          <w:bCs/>
          <w:sz w:val="24"/>
          <w:szCs w:val="22"/>
        </w:rPr>
        <w:t>ого</w:t>
      </w:r>
      <w:r w:rsidRPr="002F7314">
        <w:rPr>
          <w:rStyle w:val="af5"/>
          <w:rFonts w:ascii="Times New Roman" w:hAnsi="Times New Roman"/>
          <w:bCs/>
          <w:sz w:val="24"/>
          <w:szCs w:val="22"/>
        </w:rPr>
        <w:t xml:space="preserve"> предмет</w:t>
      </w:r>
      <w:r w:rsidR="000E3CA3" w:rsidRPr="002F7314">
        <w:rPr>
          <w:rStyle w:val="af5"/>
          <w:rFonts w:ascii="Times New Roman" w:hAnsi="Times New Roman"/>
          <w:bCs/>
          <w:sz w:val="24"/>
          <w:szCs w:val="22"/>
        </w:rPr>
        <w:t>а</w:t>
      </w:r>
      <w:r w:rsidR="001D31A5" w:rsidRPr="002F7314">
        <w:rPr>
          <w:rStyle w:val="af5"/>
          <w:rFonts w:ascii="Times New Roman" w:hAnsi="Times New Roman"/>
          <w:bCs/>
          <w:sz w:val="24"/>
          <w:szCs w:val="22"/>
        </w:rPr>
        <w:t>)</w:t>
      </w:r>
    </w:p>
    <w:p w:rsidR="001D31A5" w:rsidRPr="00634251" w:rsidRDefault="001D31A5" w:rsidP="00FC6BBF">
      <w:pPr>
        <w:rPr>
          <w:rStyle w:val="af5"/>
          <w:rFonts w:ascii="Cambria" w:eastAsia="SimSun" w:hAnsi="Cambria"/>
          <w:b w:val="0"/>
          <w:bCs w:val="0"/>
          <w:i/>
          <w:sz w:val="32"/>
          <w:szCs w:val="28"/>
        </w:rPr>
      </w:pPr>
    </w:p>
    <w:p w:rsidR="005060D9" w:rsidRPr="00FC6BBF" w:rsidRDefault="009A70B0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AA5A9D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1. ХАРАКТЕРИСТИКА УЧАСТНИКОВ ЕГЭ</w:t>
      </w:r>
      <w:r w:rsidR="00B86ACD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УЧЕБНОМУ ПРЕДМЕТУ</w:t>
      </w:r>
    </w:p>
    <w:p w:rsidR="005060D9" w:rsidRPr="00FC6BBF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bookmarkStart w:id="0" w:name="_Toc395183639"/>
      <w:bookmarkStart w:id="1" w:name="_Toc423954897"/>
      <w:bookmarkStart w:id="2" w:name="_Toc424490574"/>
      <w:r w:rsidRPr="00FC6BBF">
        <w:rPr>
          <w:rFonts w:ascii="Times New Roman" w:hAnsi="Times New Roman"/>
        </w:rPr>
        <w:t>Количество</w:t>
      </w:r>
      <w:r w:rsidR="00C6180E" w:rsidRPr="008718AA">
        <w:rPr>
          <w:rStyle w:val="a6"/>
          <w:rFonts w:ascii="Times New Roman" w:hAnsi="Times New Roman"/>
          <w:b w:val="0"/>
        </w:rPr>
        <w:footnoteReference w:id="2"/>
      </w:r>
      <w:r w:rsidRPr="00FC6BBF">
        <w:rPr>
          <w:rFonts w:ascii="Times New Roman" w:hAnsi="Times New Roman"/>
        </w:rPr>
        <w:t xml:space="preserve"> участников ЕГЭ по учебному предмету (за 3</w:t>
      </w:r>
      <w:r w:rsidR="00372A80">
        <w:rPr>
          <w:rFonts w:ascii="Times New Roman" w:hAnsi="Times New Roman"/>
        </w:rPr>
        <w:t> </w:t>
      </w:r>
      <w:r w:rsidRPr="00FC6BBF">
        <w:rPr>
          <w:rFonts w:ascii="Times New Roman" w:hAnsi="Times New Roman"/>
        </w:rPr>
        <w:t>года)</w:t>
      </w:r>
      <w:bookmarkEnd w:id="0"/>
      <w:bookmarkEnd w:id="1"/>
      <w:bookmarkEnd w:id="2"/>
    </w:p>
    <w:p w:rsidR="00887A22" w:rsidRPr="00AD3663" w:rsidRDefault="00887A22" w:rsidP="00FC6BBF">
      <w:pPr>
        <w:pStyle w:val="af7"/>
        <w:keepNext/>
      </w:pPr>
      <w:r w:rsidRPr="00F579AB">
        <w:t xml:space="preserve">Таблица </w:t>
      </w:r>
      <w:r w:rsidR="009E1073">
        <w:fldChar w:fldCharType="begin"/>
      </w:r>
      <w:r w:rsidR="00C757AE">
        <w:instrText xml:space="preserve"> STYLEREF 1 \s </w:instrText>
      </w:r>
      <w:r w:rsidR="009E1073">
        <w:fldChar w:fldCharType="separate"/>
      </w:r>
      <w:r w:rsidR="00383699">
        <w:rPr>
          <w:noProof/>
        </w:rPr>
        <w:t>2</w:t>
      </w:r>
      <w:r w:rsidR="009E1073">
        <w:rPr>
          <w:noProof/>
        </w:rPr>
        <w:fldChar w:fldCharType="end"/>
      </w:r>
      <w:r w:rsidR="00DB6897">
        <w:noBreakHyphen/>
      </w:r>
      <w:r w:rsidR="009E1073">
        <w:fldChar w:fldCharType="begin"/>
      </w:r>
      <w:r w:rsidR="00C757AE">
        <w:instrText xml:space="preserve"> SEQ Таблица \* ARABIC \s 1 </w:instrText>
      </w:r>
      <w:r w:rsidR="009E1073">
        <w:fldChar w:fldCharType="separate"/>
      </w:r>
      <w:r w:rsidR="00383699">
        <w:rPr>
          <w:noProof/>
        </w:rPr>
        <w:t>1</w:t>
      </w:r>
      <w:r w:rsidR="009E1073">
        <w:rPr>
          <w:noProof/>
        </w:rPr>
        <w:fldChar w:fldCharType="end"/>
      </w: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1594"/>
        <w:gridCol w:w="1598"/>
        <w:gridCol w:w="1596"/>
        <w:gridCol w:w="1596"/>
        <w:gridCol w:w="1799"/>
      </w:tblGrid>
      <w:tr w:rsidR="001D31A5" w:rsidRPr="00634251" w:rsidTr="00BA2AEA">
        <w:tc>
          <w:tcPr>
            <w:tcW w:w="1515" w:type="pct"/>
            <w:gridSpan w:val="2"/>
          </w:tcPr>
          <w:p w:rsidR="001D31A5" w:rsidRPr="00D65DF5" w:rsidRDefault="0016787E" w:rsidP="00C70AE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</w:t>
            </w:r>
            <w:r w:rsidR="00C70AE7">
              <w:rPr>
                <w:b/>
                <w:noProof/>
              </w:rPr>
              <w:t>1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689" w:type="pct"/>
            <w:gridSpan w:val="2"/>
          </w:tcPr>
          <w:p w:rsidR="001D31A5" w:rsidRPr="0016787E" w:rsidRDefault="0016787E" w:rsidP="00C70AE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 w:rsidR="00C70AE7">
              <w:rPr>
                <w:b/>
                <w:noProof/>
              </w:rPr>
              <w:t>2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796" w:type="pct"/>
            <w:gridSpan w:val="2"/>
          </w:tcPr>
          <w:p w:rsidR="001D31A5" w:rsidRPr="00D65DF5" w:rsidRDefault="00C70AE7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  <w:r w:rsidR="0016787E">
              <w:rPr>
                <w:b/>
                <w:noProof/>
              </w:rPr>
              <w:t xml:space="preserve"> г.</w:t>
            </w:r>
          </w:p>
        </w:tc>
      </w:tr>
      <w:tr w:rsidR="001D31A5" w:rsidRPr="00634251" w:rsidTr="00BA2AEA">
        <w:tc>
          <w:tcPr>
            <w:tcW w:w="673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3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5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4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4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52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1D31A5" w:rsidRPr="00634251" w:rsidTr="00BA2AEA">
        <w:tc>
          <w:tcPr>
            <w:tcW w:w="673" w:type="pct"/>
            <w:vAlign w:val="center"/>
          </w:tcPr>
          <w:p w:rsidR="001D31A5" w:rsidRPr="00634251" w:rsidRDefault="00192C10" w:rsidP="00D116BF">
            <w:pPr>
              <w:jc w:val="center"/>
            </w:pPr>
            <w:r>
              <w:t>43</w:t>
            </w:r>
          </w:p>
        </w:tc>
        <w:tc>
          <w:tcPr>
            <w:tcW w:w="843" w:type="pct"/>
            <w:vAlign w:val="bottom"/>
          </w:tcPr>
          <w:p w:rsidR="001D31A5" w:rsidRPr="00634251" w:rsidRDefault="00192C10" w:rsidP="00D116BF">
            <w:pPr>
              <w:jc w:val="center"/>
            </w:pPr>
            <w:r>
              <w:t>18,6</w:t>
            </w:r>
          </w:p>
        </w:tc>
        <w:tc>
          <w:tcPr>
            <w:tcW w:w="845" w:type="pct"/>
            <w:vAlign w:val="center"/>
          </w:tcPr>
          <w:p w:rsidR="001D31A5" w:rsidRPr="00634251" w:rsidRDefault="005F7A27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844" w:type="pct"/>
            <w:vAlign w:val="center"/>
          </w:tcPr>
          <w:p w:rsidR="001D31A5" w:rsidRPr="00634251" w:rsidRDefault="00191233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9,5</w:t>
            </w:r>
          </w:p>
        </w:tc>
        <w:tc>
          <w:tcPr>
            <w:tcW w:w="844" w:type="pct"/>
            <w:vAlign w:val="bottom"/>
          </w:tcPr>
          <w:p w:rsidR="001D31A5" w:rsidRPr="00634251" w:rsidRDefault="005F7A27" w:rsidP="00D116BF">
            <w:pPr>
              <w:jc w:val="right"/>
            </w:pPr>
            <w:r>
              <w:t>29</w:t>
            </w:r>
          </w:p>
        </w:tc>
        <w:tc>
          <w:tcPr>
            <w:tcW w:w="952" w:type="pct"/>
            <w:vAlign w:val="bottom"/>
          </w:tcPr>
          <w:p w:rsidR="001D31A5" w:rsidRPr="00634251" w:rsidRDefault="00191233" w:rsidP="00D116BF">
            <w:pPr>
              <w:jc w:val="center"/>
            </w:pPr>
            <w:r>
              <w:t>10</w:t>
            </w:r>
          </w:p>
        </w:tc>
      </w:tr>
    </w:tbl>
    <w:p w:rsidR="00D116BF" w:rsidRPr="00FA4B3A" w:rsidRDefault="00D116BF" w:rsidP="00D116BF">
      <w:pPr>
        <w:ind w:left="568" w:hanging="568"/>
      </w:pPr>
    </w:p>
    <w:p w:rsidR="005060D9" w:rsidRPr="00715B99" w:rsidRDefault="009438C8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060D9" w:rsidRPr="00FC6BBF">
        <w:rPr>
          <w:rFonts w:ascii="Times New Roman" w:hAnsi="Times New Roman"/>
        </w:rPr>
        <w:t>Количество участников ЕГЭ в регионе по категориям</w:t>
      </w:r>
      <w:r w:rsidR="00895DDC" w:rsidRPr="00FC6BBF">
        <w:rPr>
          <w:rFonts w:ascii="Times New Roman" w:hAnsi="Times New Roman"/>
        </w:rPr>
        <w:t xml:space="preserve">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9E1073">
        <w:fldChar w:fldCharType="begin"/>
      </w:r>
      <w:r w:rsidR="00C757AE">
        <w:instrText xml:space="preserve"> STYLEREF 1 \s </w:instrText>
      </w:r>
      <w:r w:rsidR="009E1073">
        <w:fldChar w:fldCharType="separate"/>
      </w:r>
      <w:r w:rsidR="00383699">
        <w:rPr>
          <w:noProof/>
        </w:rPr>
        <w:t>2</w:t>
      </w:r>
      <w:r w:rsidR="009E1073">
        <w:rPr>
          <w:noProof/>
        </w:rPr>
        <w:fldChar w:fldCharType="end"/>
      </w:r>
      <w:r w:rsidR="00DB6897">
        <w:noBreakHyphen/>
      </w:r>
      <w:r w:rsidR="009E1073">
        <w:fldChar w:fldCharType="begin"/>
      </w:r>
      <w:r w:rsidR="00C757AE">
        <w:instrText xml:space="preserve"> SEQ Таблица \* ARABIC \s 1 </w:instrText>
      </w:r>
      <w:r w:rsidR="009E1073">
        <w:fldChar w:fldCharType="separate"/>
      </w:r>
      <w:r w:rsidR="00383699">
        <w:rPr>
          <w:noProof/>
        </w:rPr>
        <w:t>3</w:t>
      </w:r>
      <w:r w:rsidR="009E1073">
        <w:rPr>
          <w:noProof/>
        </w:rPr>
        <w:fldChar w:fldCharType="end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51"/>
      </w:tblGrid>
      <w:tr w:rsidR="005060D9" w:rsidRPr="00634251" w:rsidTr="00BA2AEA">
        <w:trPr>
          <w:tblHeader/>
        </w:trPr>
        <w:tc>
          <w:tcPr>
            <w:tcW w:w="6663" w:type="dxa"/>
          </w:tcPr>
          <w:p w:rsidR="005060D9" w:rsidRPr="00634251" w:rsidRDefault="005060D9" w:rsidP="00D116BF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участников ЕГЭ по предмету</w:t>
            </w:r>
          </w:p>
        </w:tc>
        <w:tc>
          <w:tcPr>
            <w:tcW w:w="2551" w:type="dxa"/>
          </w:tcPr>
          <w:p w:rsidR="005060D9" w:rsidRPr="00634251" w:rsidRDefault="00191233" w:rsidP="00D116BF">
            <w:pPr>
              <w:contextualSpacing/>
              <w:jc w:val="both"/>
            </w:pPr>
            <w:r>
              <w:t>3</w:t>
            </w:r>
          </w:p>
        </w:tc>
      </w:tr>
      <w:tr w:rsidR="005060D9" w:rsidRPr="00634251" w:rsidTr="00BA2AEA">
        <w:trPr>
          <w:trHeight w:val="545"/>
        </w:trPr>
        <w:tc>
          <w:tcPr>
            <w:tcW w:w="6663" w:type="dxa"/>
          </w:tcPr>
          <w:p w:rsidR="005060D9" w:rsidRPr="00634251" w:rsidRDefault="005060D9" w:rsidP="00D116BF">
            <w:pPr>
              <w:contextualSpacing/>
              <w:jc w:val="both"/>
            </w:pPr>
            <w:r w:rsidRPr="00634251">
              <w:t>Из них:</w:t>
            </w:r>
          </w:p>
          <w:p w:rsidR="005060D9" w:rsidRPr="00634251" w:rsidRDefault="00407E4A" w:rsidP="00B86A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ВТГ</w:t>
            </w:r>
            <w:r w:rsidR="00C30DD4" w:rsidRPr="00B86ACD">
              <w:rPr>
                <w:rFonts w:ascii="Times New Roman" w:hAnsi="Times New Roman"/>
                <w:sz w:val="24"/>
                <w:szCs w:val="24"/>
              </w:rPr>
              <w:t>, обучающихся по программам СОО</w:t>
            </w:r>
          </w:p>
        </w:tc>
        <w:tc>
          <w:tcPr>
            <w:tcW w:w="2551" w:type="dxa"/>
          </w:tcPr>
          <w:p w:rsidR="005060D9" w:rsidRPr="00634251" w:rsidRDefault="00C05A8F" w:rsidP="00D116BF">
            <w:pPr>
              <w:contextualSpacing/>
              <w:jc w:val="both"/>
            </w:pPr>
            <w:r>
              <w:t>3</w:t>
            </w:r>
          </w:p>
        </w:tc>
      </w:tr>
      <w:tr w:rsidR="005060D9" w:rsidRPr="00634251" w:rsidTr="00BA2AEA">
        <w:tc>
          <w:tcPr>
            <w:tcW w:w="6663" w:type="dxa"/>
          </w:tcPr>
          <w:p w:rsidR="005060D9" w:rsidRPr="00B86ACD" w:rsidRDefault="009438C8" w:rsidP="009438C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с ОВЗ</w:t>
            </w:r>
          </w:p>
        </w:tc>
        <w:tc>
          <w:tcPr>
            <w:tcW w:w="2551" w:type="dxa"/>
          </w:tcPr>
          <w:p w:rsidR="005060D9" w:rsidRPr="00634251" w:rsidRDefault="00191233" w:rsidP="00D116BF">
            <w:pPr>
              <w:contextualSpacing/>
              <w:jc w:val="both"/>
            </w:pPr>
            <w:r>
              <w:t>0</w:t>
            </w:r>
          </w:p>
        </w:tc>
      </w:tr>
    </w:tbl>
    <w:p w:rsidR="00E2039C" w:rsidRPr="00FA4B3A" w:rsidRDefault="00E2039C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4991" w:rsidRPr="009438C8" w:rsidRDefault="009438C8" w:rsidP="009438C8">
      <w:pPr>
        <w:pStyle w:val="3"/>
        <w:numPr>
          <w:ilvl w:val="1"/>
          <w:numId w:val="7"/>
        </w:numPr>
        <w:tabs>
          <w:tab w:val="left" w:pos="142"/>
        </w:tabs>
        <w:ind w:left="426" w:hanging="426"/>
      </w:pPr>
      <w:r>
        <w:rPr>
          <w:rFonts w:ascii="Times New Roman" w:hAnsi="Times New Roman"/>
        </w:rPr>
        <w:t xml:space="preserve"> </w:t>
      </w:r>
      <w:bookmarkStart w:id="3" w:name="_Toc424490577"/>
      <w:r w:rsidR="00894991" w:rsidRPr="009438C8">
        <w:rPr>
          <w:rFonts w:ascii="Times New Roman" w:hAnsi="Times New Roman"/>
        </w:rPr>
        <w:t xml:space="preserve">Основные </w:t>
      </w:r>
      <w:r w:rsidR="0016787E" w:rsidRPr="009438C8">
        <w:rPr>
          <w:rFonts w:ascii="Times New Roman" w:hAnsi="Times New Roman"/>
        </w:rPr>
        <w:t xml:space="preserve">учебники </w:t>
      </w:r>
      <w:r w:rsidR="00A14BF3" w:rsidRPr="009438C8">
        <w:rPr>
          <w:rFonts w:ascii="Times New Roman" w:hAnsi="Times New Roman"/>
        </w:rPr>
        <w:t>по предмету из федерального перечня Минпросвещения России</w:t>
      </w:r>
      <w:r w:rsidR="00E834C6" w:rsidRPr="009438C8">
        <w:rPr>
          <w:rFonts w:ascii="Times New Roman" w:hAnsi="Times New Roman"/>
        </w:rPr>
        <w:t xml:space="preserve"> (ФПУ)</w:t>
      </w:r>
      <w:r w:rsidR="00407E4A" w:rsidRPr="008718AA">
        <w:rPr>
          <w:rStyle w:val="a6"/>
          <w:rFonts w:ascii="Times New Roman" w:hAnsi="Times New Roman"/>
          <w:b w:val="0"/>
        </w:rPr>
        <w:footnoteReference w:id="3"/>
      </w:r>
      <w:r w:rsidR="00894991" w:rsidRPr="009438C8">
        <w:rPr>
          <w:rFonts w:ascii="Times New Roman" w:hAnsi="Times New Roman"/>
        </w:rPr>
        <w:t>, которые использовались в ОО</w:t>
      </w:r>
      <w:r w:rsidR="00FC51CC" w:rsidRPr="009438C8">
        <w:rPr>
          <w:rFonts w:ascii="Times New Roman" w:hAnsi="Times New Roman"/>
        </w:rPr>
        <w:t xml:space="preserve"> субъекта Российской Федерации</w:t>
      </w:r>
      <w:r w:rsidR="00894991" w:rsidRPr="009438C8">
        <w:rPr>
          <w:rFonts w:ascii="Times New Roman" w:hAnsi="Times New Roman"/>
        </w:rPr>
        <w:t xml:space="preserve"> в </w:t>
      </w:r>
      <w:r w:rsidR="0016787E" w:rsidRPr="009438C8">
        <w:rPr>
          <w:rFonts w:ascii="Times New Roman" w:hAnsi="Times New Roman"/>
        </w:rPr>
        <w:t>20</w:t>
      </w:r>
      <w:r w:rsidR="00C70AE7" w:rsidRPr="009438C8">
        <w:rPr>
          <w:rFonts w:ascii="Times New Roman" w:hAnsi="Times New Roman"/>
        </w:rPr>
        <w:t>22</w:t>
      </w:r>
      <w:r w:rsidR="00894991" w:rsidRPr="009438C8">
        <w:rPr>
          <w:rFonts w:ascii="Times New Roman" w:hAnsi="Times New Roman"/>
        </w:rPr>
        <w:t>-</w:t>
      </w:r>
      <w:r w:rsidR="00C70AE7" w:rsidRPr="009438C8">
        <w:rPr>
          <w:rFonts w:ascii="Times New Roman" w:hAnsi="Times New Roman"/>
        </w:rPr>
        <w:t>2023</w:t>
      </w:r>
      <w:r w:rsidR="0016787E" w:rsidRPr="009438C8">
        <w:rPr>
          <w:rFonts w:ascii="Times New Roman" w:hAnsi="Times New Roman"/>
        </w:rPr>
        <w:t xml:space="preserve"> </w:t>
      </w:r>
      <w:r w:rsidR="00894991" w:rsidRPr="009438C8">
        <w:rPr>
          <w:rFonts w:ascii="Times New Roman" w:hAnsi="Times New Roman"/>
        </w:rPr>
        <w:t xml:space="preserve">учебном году. </w:t>
      </w:r>
    </w:p>
    <w:p w:rsidR="00894991" w:rsidRPr="00FC6BBF" w:rsidRDefault="00894991" w:rsidP="00FC6BBF">
      <w:pPr>
        <w:pStyle w:val="af7"/>
        <w:keepNext/>
      </w:pPr>
      <w:r w:rsidRPr="00FC6BBF">
        <w:t xml:space="preserve">Таблица </w:t>
      </w:r>
      <w:r w:rsidR="009E1073">
        <w:fldChar w:fldCharType="begin"/>
      </w:r>
      <w:r w:rsidR="00C757AE">
        <w:instrText xml:space="preserve"> STYLEREF 1 \s </w:instrText>
      </w:r>
      <w:r w:rsidR="009E1073">
        <w:fldChar w:fldCharType="separate"/>
      </w:r>
      <w:r w:rsidR="00383699">
        <w:rPr>
          <w:noProof/>
        </w:rPr>
        <w:t>2</w:t>
      </w:r>
      <w:r w:rsidR="009E1073">
        <w:rPr>
          <w:noProof/>
        </w:rPr>
        <w:fldChar w:fldCharType="end"/>
      </w:r>
      <w:r w:rsidR="00DB6897">
        <w:noBreakHyphen/>
      </w:r>
      <w:r w:rsidR="009E1073">
        <w:fldChar w:fldCharType="begin"/>
      </w:r>
      <w:r w:rsidR="00C757AE">
        <w:instrText xml:space="preserve"> SEQ Таблица \* ARABIC \s 1 </w:instrText>
      </w:r>
      <w:r w:rsidR="009E1073">
        <w:fldChar w:fldCharType="separate"/>
      </w:r>
      <w:r w:rsidR="00383699">
        <w:rPr>
          <w:noProof/>
        </w:rPr>
        <w:t>6</w:t>
      </w:r>
      <w:r w:rsidR="009E1073">
        <w:rPr>
          <w:noProof/>
        </w:rPr>
        <w:fldChar w:fldCharType="end"/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787"/>
      </w:tblGrid>
      <w:tr w:rsidR="00846CED" w:rsidRPr="00634251" w:rsidTr="00846CED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:rsidR="00846CED" w:rsidRPr="00634251" w:rsidRDefault="00846CED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846CED" w:rsidRPr="00634251" w:rsidRDefault="00846CED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учебников ФПУ</w:t>
            </w:r>
          </w:p>
        </w:tc>
      </w:tr>
      <w:tr w:rsidR="00846CED" w:rsidRPr="00634251" w:rsidTr="00846CED">
        <w:trPr>
          <w:cantSplit/>
        </w:trPr>
        <w:tc>
          <w:tcPr>
            <w:tcW w:w="540" w:type="dxa"/>
            <w:shd w:val="clear" w:color="auto" w:fill="auto"/>
          </w:tcPr>
          <w:p w:rsidR="00846CED" w:rsidRPr="00634251" w:rsidRDefault="00846CED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7" w:type="dxa"/>
            <w:shd w:val="clear" w:color="auto" w:fill="auto"/>
          </w:tcPr>
          <w:p w:rsidR="00846CED" w:rsidRPr="00967F51" w:rsidRDefault="00846CED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F51">
              <w:rPr>
                <w:rFonts w:ascii="Times New Roman" w:hAnsi="Times New Roman"/>
                <w:sz w:val="24"/>
                <w:szCs w:val="24"/>
              </w:rPr>
              <w:t>Сив</w:t>
            </w:r>
            <w:r>
              <w:rPr>
                <w:rFonts w:ascii="Times New Roman" w:hAnsi="Times New Roman"/>
                <w:sz w:val="24"/>
                <w:szCs w:val="24"/>
              </w:rPr>
              <w:t>оглазов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, Агафонова И.Б. </w:t>
            </w:r>
            <w:hyperlink r:id="rId9" w:tgtFrame="_blank" w:history="1">
              <w:r w:rsidRPr="00967F51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Биология. 11 класс. Учебник. Базовый и углубленный уровень.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-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Дрофа, 2019 г 256 с.</w:t>
            </w:r>
          </w:p>
        </w:tc>
      </w:tr>
    </w:tbl>
    <w:p w:rsidR="00894991" w:rsidRPr="00FA4B3A" w:rsidRDefault="00894991" w:rsidP="008949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0809" w:rsidRPr="00715B99" w:rsidRDefault="005060D9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lastRenderedPageBreak/>
        <w:t>ВЫВОД</w:t>
      </w:r>
      <w:r w:rsidR="009A70B0" w:rsidRPr="00FC6BBF">
        <w:rPr>
          <w:rFonts w:ascii="Times New Roman" w:hAnsi="Times New Roman"/>
        </w:rPr>
        <w:t>Ы</w:t>
      </w:r>
      <w:r w:rsidRPr="00FC6BBF">
        <w:rPr>
          <w:rFonts w:ascii="Times New Roman" w:hAnsi="Times New Roman"/>
        </w:rPr>
        <w:t xml:space="preserve"> о характере изменения количества участников ЕГЭ по</w:t>
      </w:r>
      <w:r w:rsidR="00706E31" w:rsidRPr="00FC6BBF">
        <w:rPr>
          <w:rFonts w:ascii="Times New Roman" w:hAnsi="Times New Roman"/>
        </w:rPr>
        <w:t xml:space="preserve"> учебному</w:t>
      </w:r>
      <w:r w:rsidRPr="00FC6BBF">
        <w:rPr>
          <w:rFonts w:ascii="Times New Roman" w:hAnsi="Times New Roman"/>
        </w:rPr>
        <w:t xml:space="preserve"> предмету</w:t>
      </w:r>
      <w:r w:rsidR="00010690" w:rsidRPr="00FC6BBF">
        <w:rPr>
          <w:rFonts w:ascii="Times New Roman" w:hAnsi="Times New Roman"/>
        </w:rPr>
        <w:t>.</w:t>
      </w:r>
      <w:r w:rsidRPr="00FC6BBF">
        <w:rPr>
          <w:rFonts w:ascii="Times New Roman" w:hAnsi="Times New Roman"/>
        </w:rPr>
        <w:t xml:space="preserve"> </w:t>
      </w:r>
      <w:bookmarkEnd w:id="3"/>
    </w:p>
    <w:p w:rsidR="005060D9" w:rsidRDefault="00A84C5A" w:rsidP="00BA2AEA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На основе приведенных в разделе данных 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</w:rPr>
        <w:t>отмечается динамика количества участников ЕГЭ по предмету в целом, по отдельным категориям, видам образовательных организаций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>,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 АТЕ</w:t>
      </w:r>
      <w:r w:rsidR="0090575F">
        <w:rPr>
          <w:rFonts w:ascii="Times New Roman" w:hAnsi="Times New Roman"/>
          <w:b w:val="0"/>
          <w:bCs w:val="0"/>
          <w:i/>
          <w:iCs/>
          <w:sz w:val="24"/>
        </w:rPr>
        <w:t>;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 демографическая ситуация, </w:t>
      </w:r>
      <w:r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изменение нормативных правовых документов, 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>форс-мажорные обстоятельства в регионе и прочие обстоятельства, существенным образом повлиявшие на изменение количества участников ЕГЭ по предмету</w:t>
      </w:r>
      <w:r w:rsidR="00010690" w:rsidRPr="00FC6BBF">
        <w:rPr>
          <w:rFonts w:ascii="Times New Roman" w:hAnsi="Times New Roman"/>
          <w:b w:val="0"/>
          <w:bCs w:val="0"/>
          <w:i/>
          <w:iCs/>
          <w:sz w:val="24"/>
        </w:rPr>
        <w:t>.</w:t>
      </w:r>
    </w:p>
    <w:p w:rsidR="00BA2AEA" w:rsidRPr="00F579AB" w:rsidRDefault="009854CD" w:rsidP="00BA2AEA">
      <w:pPr>
        <w:spacing w:line="360" w:lineRule="auto"/>
        <w:jc w:val="both"/>
      </w:pPr>
      <w:r>
        <w:t>Количество учащихся, сдающих ЕГЭ по биологии, находится на постоянном уровне согласно профилю обучения учащихся в 10-11 классах.</w:t>
      </w:r>
    </w:p>
    <w:p w:rsidR="005060D9" w:rsidRPr="00FC6BBF" w:rsidRDefault="009A70B0" w:rsidP="00FC6BBF">
      <w:pPr>
        <w:pStyle w:val="2"/>
        <w:jc w:val="center"/>
        <w:rPr>
          <w:b/>
          <w:bC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0933F0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010690" w:rsidRPr="00FC6BBF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 ОСНОВНЫЕ РЕЗУЛЬТАТЫ ЕГЭ ПО ПРЕДМЕТУ</w:t>
      </w:r>
    </w:p>
    <w:p w:rsidR="00010690" w:rsidRPr="00634251" w:rsidRDefault="00010690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5060D9" w:rsidRPr="00644E7E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284" w:hanging="284"/>
        <w:rPr>
          <w:rFonts w:ascii="Times New Roman" w:hAnsi="Times New Roman"/>
          <w:b w:val="0"/>
          <w:i/>
          <w:sz w:val="24"/>
        </w:rPr>
      </w:pPr>
      <w:r w:rsidRPr="00FC6BBF">
        <w:rPr>
          <w:rFonts w:ascii="Times New Roman" w:hAnsi="Times New Roman"/>
        </w:rPr>
        <w:t>Диаграмма распределения тестовы</w:t>
      </w:r>
      <w:r w:rsidR="00847D70" w:rsidRPr="00FC6BBF">
        <w:rPr>
          <w:rFonts w:ascii="Times New Roman" w:hAnsi="Times New Roman"/>
        </w:rPr>
        <w:t>х</w:t>
      </w:r>
      <w:r w:rsidRPr="00FC6BBF">
        <w:rPr>
          <w:rFonts w:ascii="Times New Roman" w:hAnsi="Times New Roman"/>
        </w:rPr>
        <w:t xml:space="preserve"> балл</w:t>
      </w:r>
      <w:r w:rsidR="00847D70" w:rsidRPr="00FC6BBF">
        <w:rPr>
          <w:rFonts w:ascii="Times New Roman" w:hAnsi="Times New Roman"/>
        </w:rPr>
        <w:t>ов</w:t>
      </w:r>
      <w:r w:rsidR="008500E5" w:rsidRPr="00FC6BBF">
        <w:rPr>
          <w:rFonts w:ascii="Times New Roman" w:hAnsi="Times New Roman"/>
        </w:rPr>
        <w:t xml:space="preserve"> </w:t>
      </w:r>
      <w:r w:rsidR="00276E91">
        <w:rPr>
          <w:rFonts w:ascii="Times New Roman" w:hAnsi="Times New Roman"/>
        </w:rPr>
        <w:t xml:space="preserve">участников ЕГЭ </w:t>
      </w:r>
      <w:r w:rsidR="008500E5" w:rsidRPr="00FC6BBF">
        <w:rPr>
          <w:rFonts w:ascii="Times New Roman" w:hAnsi="Times New Roman"/>
        </w:rPr>
        <w:t>по предмету</w:t>
      </w:r>
      <w:r w:rsidRPr="00FC6BBF">
        <w:rPr>
          <w:rFonts w:ascii="Times New Roman" w:hAnsi="Times New Roman"/>
        </w:rPr>
        <w:t xml:space="preserve"> в </w:t>
      </w:r>
      <w:r w:rsidR="00C70AE7">
        <w:rPr>
          <w:rFonts w:ascii="Times New Roman" w:hAnsi="Times New Roman"/>
        </w:rPr>
        <w:t>2023</w:t>
      </w:r>
      <w:r w:rsidRPr="00FC6BBF">
        <w:rPr>
          <w:rFonts w:ascii="Times New Roman" w:hAnsi="Times New Roman"/>
        </w:rPr>
        <w:t xml:space="preserve"> г.</w:t>
      </w:r>
      <w:r w:rsidR="00FA4B3A" w:rsidRPr="00FC6BBF">
        <w:rPr>
          <w:rFonts w:ascii="Times New Roman" w:hAnsi="Times New Roman"/>
        </w:rPr>
        <w:br/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(количеств</w:t>
      </w:r>
      <w:r w:rsidR="008500E5" w:rsidRPr="00644E7E">
        <w:rPr>
          <w:rFonts w:ascii="Times New Roman" w:hAnsi="Times New Roman"/>
          <w:b w:val="0"/>
          <w:i/>
          <w:sz w:val="24"/>
        </w:rPr>
        <w:t>о</w:t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участников, получивших тот или иной тестовый балл)</w:t>
      </w:r>
    </w:p>
    <w:p w:rsidR="00E33C47" w:rsidRPr="00F579AB" w:rsidRDefault="009854CD" w:rsidP="00E33C47">
      <w:r w:rsidRPr="009854CD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1C93" w:rsidRPr="00FA4B3A" w:rsidRDefault="00301C93" w:rsidP="00FC6BBF"/>
    <w:p w:rsidR="00614AB8" w:rsidRPr="00715B99" w:rsidRDefault="00614AB8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Динамика результатов ЕГЭ по предмету за последние 3 года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9E1073">
        <w:fldChar w:fldCharType="begin"/>
      </w:r>
      <w:r w:rsidR="00C757AE">
        <w:instrText xml:space="preserve"> STYLEREF 1 \s </w:instrText>
      </w:r>
      <w:r w:rsidR="009E1073">
        <w:fldChar w:fldCharType="separate"/>
      </w:r>
      <w:r w:rsidR="00383699">
        <w:rPr>
          <w:noProof/>
        </w:rPr>
        <w:t>2</w:t>
      </w:r>
      <w:r w:rsidR="009E1073">
        <w:rPr>
          <w:noProof/>
        </w:rPr>
        <w:fldChar w:fldCharType="end"/>
      </w:r>
      <w:r w:rsidR="00DB6897">
        <w:noBreakHyphen/>
      </w:r>
      <w:r w:rsidR="009E1073">
        <w:fldChar w:fldCharType="begin"/>
      </w:r>
      <w:r w:rsidR="00C757AE">
        <w:instrText xml:space="preserve"> SEQ Таблица \* ARABIC \s 1 </w:instrText>
      </w:r>
      <w:r w:rsidR="009E1073">
        <w:fldChar w:fldCharType="separate"/>
      </w:r>
      <w:r w:rsidR="00383699">
        <w:rPr>
          <w:noProof/>
        </w:rPr>
        <w:t>7</w:t>
      </w:r>
      <w:r w:rsidR="009E1073">
        <w:rPr>
          <w:noProof/>
        </w:rPr>
        <w:fldChar w:fldCharType="end"/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2031"/>
        <w:gridCol w:w="2032"/>
        <w:gridCol w:w="2032"/>
      </w:tblGrid>
      <w:tr w:rsidR="000E13E6" w:rsidRPr="006020BB" w:rsidTr="00727A8C">
        <w:trPr>
          <w:cantSplit/>
          <w:trHeight w:val="338"/>
          <w:tblHeader/>
        </w:trPr>
        <w:tc>
          <w:tcPr>
            <w:tcW w:w="567" w:type="dxa"/>
            <w:vMerge w:val="restart"/>
          </w:tcPr>
          <w:p w:rsidR="000E13E6" w:rsidRPr="006020BB" w:rsidRDefault="000E13E6" w:rsidP="000E13E6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№ п/п</w:t>
            </w:r>
          </w:p>
        </w:tc>
        <w:tc>
          <w:tcPr>
            <w:tcW w:w="2694" w:type="dxa"/>
            <w:vMerge w:val="restart"/>
          </w:tcPr>
          <w:p w:rsidR="000E13E6" w:rsidRPr="006020BB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Участников, набравших балл</w:t>
            </w:r>
          </w:p>
        </w:tc>
        <w:tc>
          <w:tcPr>
            <w:tcW w:w="6095" w:type="dxa"/>
            <w:gridSpan w:val="3"/>
          </w:tcPr>
          <w:p w:rsidR="000E13E6" w:rsidRPr="006020BB" w:rsidRDefault="009438C8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МБОУ Школа № 32 г.о. Самара</w:t>
            </w:r>
          </w:p>
        </w:tc>
      </w:tr>
      <w:tr w:rsidR="000E13E6" w:rsidRPr="006020BB" w:rsidTr="00727A8C">
        <w:trPr>
          <w:cantSplit/>
          <w:trHeight w:val="155"/>
          <w:tblHeader/>
        </w:trPr>
        <w:tc>
          <w:tcPr>
            <w:tcW w:w="567" w:type="dxa"/>
            <w:vMerge/>
          </w:tcPr>
          <w:p w:rsidR="000E13E6" w:rsidRPr="006020BB" w:rsidRDefault="000E13E6" w:rsidP="000E13E6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vMerge/>
          </w:tcPr>
          <w:p w:rsidR="000E13E6" w:rsidRPr="006020BB" w:rsidRDefault="000E13E6" w:rsidP="00D116BF">
            <w:pPr>
              <w:contextualSpacing/>
              <w:jc w:val="both"/>
              <w:rPr>
                <w:rFonts w:eastAsia="MS Mincho"/>
                <w:sz w:val="20"/>
              </w:rPr>
            </w:pPr>
          </w:p>
        </w:tc>
        <w:tc>
          <w:tcPr>
            <w:tcW w:w="2031" w:type="dxa"/>
          </w:tcPr>
          <w:p w:rsidR="000E13E6" w:rsidRPr="006020BB" w:rsidRDefault="000E13E6" w:rsidP="00C70AE7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 w:rsidR="00C70AE7">
              <w:rPr>
                <w:rFonts w:eastAsia="MS Mincho"/>
                <w:sz w:val="20"/>
              </w:rPr>
              <w:t>1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0E13E6" w:rsidRPr="006020BB" w:rsidRDefault="000E13E6" w:rsidP="00C70AE7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 w:rsidR="00C70AE7">
              <w:rPr>
                <w:rFonts w:eastAsia="MS Mincho"/>
                <w:sz w:val="20"/>
              </w:rPr>
              <w:t>2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0E13E6" w:rsidRPr="006020BB" w:rsidRDefault="00C70AE7" w:rsidP="0016787E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2023</w:t>
            </w:r>
            <w:r w:rsidR="000E13E6" w:rsidRPr="006020BB">
              <w:rPr>
                <w:rFonts w:eastAsia="MS Mincho"/>
                <w:sz w:val="20"/>
              </w:rPr>
              <w:t xml:space="preserve"> г.</w:t>
            </w:r>
          </w:p>
        </w:tc>
      </w:tr>
      <w:tr w:rsidR="000E13E6" w:rsidRPr="006020BB" w:rsidTr="00727A8C">
        <w:trPr>
          <w:cantSplit/>
          <w:trHeight w:val="349"/>
        </w:trPr>
        <w:tc>
          <w:tcPr>
            <w:tcW w:w="567" w:type="dxa"/>
          </w:tcPr>
          <w:p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0E13E6" w:rsidRPr="006020BB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 xml:space="preserve"> ниже минимального балла</w:t>
            </w:r>
            <w:r w:rsidRPr="006020BB">
              <w:rPr>
                <w:rStyle w:val="a6"/>
                <w:rFonts w:eastAsia="MS Mincho"/>
                <w:sz w:val="20"/>
              </w:rPr>
              <w:footnoteReference w:id="4"/>
            </w:r>
            <w:r w:rsidRPr="006020BB">
              <w:rPr>
                <w:rFonts w:eastAsia="MS Mincho"/>
                <w:sz w:val="20"/>
              </w:rPr>
              <w:t>, %</w:t>
            </w:r>
          </w:p>
        </w:tc>
        <w:tc>
          <w:tcPr>
            <w:tcW w:w="2031" w:type="dxa"/>
          </w:tcPr>
          <w:p w:rsidR="000E13E6" w:rsidRPr="006020BB" w:rsidRDefault="000E13E6" w:rsidP="00D116BF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032" w:type="dxa"/>
          </w:tcPr>
          <w:p w:rsidR="000E13E6" w:rsidRPr="006020BB" w:rsidRDefault="001E16DC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0E13E6" w:rsidRPr="006020BB" w:rsidRDefault="009854CD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</w:t>
            </w:r>
          </w:p>
        </w:tc>
      </w:tr>
      <w:tr w:rsidR="007A53C5" w:rsidRPr="006020BB" w:rsidTr="00727A8C">
        <w:trPr>
          <w:cantSplit/>
          <w:trHeight w:val="349"/>
        </w:trPr>
        <w:tc>
          <w:tcPr>
            <w:tcW w:w="567" w:type="dxa"/>
          </w:tcPr>
          <w:p w:rsidR="007A53C5" w:rsidRPr="006020BB" w:rsidRDefault="007A53C5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7A53C5" w:rsidRPr="006020BB" w:rsidRDefault="007A53C5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от минимального балла до 60 баллов, %</w:t>
            </w:r>
          </w:p>
        </w:tc>
        <w:tc>
          <w:tcPr>
            <w:tcW w:w="2031" w:type="dxa"/>
          </w:tcPr>
          <w:p w:rsidR="007A53C5" w:rsidRPr="006020BB" w:rsidRDefault="007A53C5" w:rsidP="00D116BF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032" w:type="dxa"/>
          </w:tcPr>
          <w:p w:rsidR="007A53C5" w:rsidRPr="006020BB" w:rsidRDefault="001E16DC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</w:t>
            </w:r>
          </w:p>
        </w:tc>
        <w:tc>
          <w:tcPr>
            <w:tcW w:w="2032" w:type="dxa"/>
          </w:tcPr>
          <w:p w:rsidR="007A53C5" w:rsidRPr="006020BB" w:rsidRDefault="009854CD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</w:t>
            </w:r>
          </w:p>
        </w:tc>
      </w:tr>
      <w:tr w:rsidR="000E13E6" w:rsidRPr="006020BB" w:rsidDel="00407E4A" w:rsidTr="00727A8C">
        <w:trPr>
          <w:cantSplit/>
          <w:trHeight w:val="354"/>
        </w:trPr>
        <w:tc>
          <w:tcPr>
            <w:tcW w:w="567" w:type="dxa"/>
          </w:tcPr>
          <w:p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0E13E6" w:rsidRPr="006020BB" w:rsidDel="00407E4A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61 до 80 баллов, %</w:t>
            </w:r>
          </w:p>
        </w:tc>
        <w:tc>
          <w:tcPr>
            <w:tcW w:w="2031" w:type="dxa"/>
          </w:tcPr>
          <w:p w:rsidR="000E13E6" w:rsidRPr="006020BB" w:rsidDel="00407E4A" w:rsidRDefault="000E13E6" w:rsidP="00D116BF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032" w:type="dxa"/>
          </w:tcPr>
          <w:p w:rsidR="000E13E6" w:rsidRPr="006020BB" w:rsidDel="00407E4A" w:rsidRDefault="001E16DC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</w:t>
            </w:r>
          </w:p>
        </w:tc>
        <w:tc>
          <w:tcPr>
            <w:tcW w:w="2032" w:type="dxa"/>
          </w:tcPr>
          <w:p w:rsidR="000E13E6" w:rsidRPr="006020BB" w:rsidDel="00407E4A" w:rsidRDefault="009854CD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0E13E6" w:rsidRPr="006020BB" w:rsidTr="00727A8C">
        <w:trPr>
          <w:cantSplit/>
          <w:trHeight w:val="338"/>
        </w:trPr>
        <w:tc>
          <w:tcPr>
            <w:tcW w:w="567" w:type="dxa"/>
          </w:tcPr>
          <w:p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0E13E6" w:rsidRPr="006020BB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81 до 99 баллов, %</w:t>
            </w:r>
          </w:p>
        </w:tc>
        <w:tc>
          <w:tcPr>
            <w:tcW w:w="2031" w:type="dxa"/>
          </w:tcPr>
          <w:p w:rsidR="000E13E6" w:rsidRPr="006020BB" w:rsidRDefault="000E13E6" w:rsidP="00D116BF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032" w:type="dxa"/>
          </w:tcPr>
          <w:p w:rsidR="000E13E6" w:rsidRPr="006020BB" w:rsidRDefault="001E16DC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0E13E6" w:rsidRPr="006020BB" w:rsidRDefault="009854CD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0E13E6" w:rsidRPr="006020BB" w:rsidTr="00727A8C">
        <w:trPr>
          <w:cantSplit/>
          <w:trHeight w:val="338"/>
        </w:trPr>
        <w:tc>
          <w:tcPr>
            <w:tcW w:w="567" w:type="dxa"/>
          </w:tcPr>
          <w:p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0E13E6" w:rsidRPr="006020BB" w:rsidRDefault="000E13E6" w:rsidP="00D116BF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100 баллов, чел.</w:t>
            </w:r>
          </w:p>
        </w:tc>
        <w:tc>
          <w:tcPr>
            <w:tcW w:w="2031" w:type="dxa"/>
          </w:tcPr>
          <w:p w:rsidR="000E13E6" w:rsidRPr="006020BB" w:rsidRDefault="000E13E6" w:rsidP="00D116BF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032" w:type="dxa"/>
          </w:tcPr>
          <w:p w:rsidR="000E13E6" w:rsidRPr="006020BB" w:rsidRDefault="001E16DC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0E13E6" w:rsidRPr="006020BB" w:rsidRDefault="009854CD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0E13E6" w:rsidRPr="006020BB" w:rsidTr="00727A8C">
        <w:trPr>
          <w:cantSplit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6" w:rsidRPr="006020BB" w:rsidRDefault="000E13E6" w:rsidP="00A71C0B">
            <w:pPr>
              <w:contextualSpacing/>
              <w:jc w:val="right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Средний тестовый балл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6" w:rsidRPr="006020BB" w:rsidRDefault="000E13E6" w:rsidP="003735F5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6" w:rsidRPr="006020BB" w:rsidRDefault="001E16DC" w:rsidP="003735F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6" w:rsidRPr="006020BB" w:rsidRDefault="001E16DC" w:rsidP="003735F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41</w:t>
            </w:r>
          </w:p>
        </w:tc>
      </w:tr>
    </w:tbl>
    <w:p w:rsidR="00F57DA5" w:rsidRPr="00FA4B3A" w:rsidRDefault="00F57DA5" w:rsidP="00D116BF">
      <w:pPr>
        <w:tabs>
          <w:tab w:val="left" w:pos="709"/>
        </w:tabs>
        <w:jc w:val="both"/>
      </w:pPr>
    </w:p>
    <w:p w:rsidR="005060D9" w:rsidRPr="00715B99" w:rsidRDefault="009438C8" w:rsidP="00BA2AEA">
      <w:pPr>
        <w:pStyle w:val="3"/>
        <w:numPr>
          <w:ilvl w:val="1"/>
          <w:numId w:val="7"/>
        </w:numPr>
        <w:tabs>
          <w:tab w:val="left" w:pos="142"/>
        </w:tabs>
        <w:ind w:left="142" w:hanging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5060D9" w:rsidRPr="00FC6BBF">
        <w:rPr>
          <w:rFonts w:ascii="Times New Roman" w:hAnsi="Times New Roman"/>
        </w:rPr>
        <w:t xml:space="preserve">Результаты </w:t>
      </w:r>
      <w:r w:rsidR="00C931CB">
        <w:rPr>
          <w:rFonts w:ascii="Times New Roman" w:hAnsi="Times New Roman"/>
        </w:rPr>
        <w:t xml:space="preserve">ЕГЭ по предмету </w:t>
      </w:r>
      <w:r w:rsidR="005060D9" w:rsidRPr="00FC6BBF">
        <w:rPr>
          <w:rFonts w:ascii="Times New Roman" w:hAnsi="Times New Roman"/>
        </w:rPr>
        <w:t>по группам участников экзамена с различным уровнем подготовки:</w:t>
      </w:r>
    </w:p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в разрезе</w:t>
      </w:r>
      <w:r w:rsidR="005060D9" w:rsidRPr="00FC6BBF">
        <w:rPr>
          <w:rFonts w:ascii="Times New Roman" w:hAnsi="Times New Roman"/>
          <w:b w:val="0"/>
          <w:bCs w:val="0"/>
        </w:rPr>
        <w:t xml:space="preserve"> </w:t>
      </w:r>
      <w:r w:rsidRPr="00FC6BBF">
        <w:rPr>
          <w:rFonts w:ascii="Times New Roman" w:hAnsi="Times New Roman"/>
          <w:b w:val="0"/>
          <w:bCs w:val="0"/>
        </w:rPr>
        <w:t>категорий</w:t>
      </w:r>
      <w:r w:rsidR="00393C27">
        <w:rPr>
          <w:rStyle w:val="a6"/>
          <w:rFonts w:ascii="Times New Roman" w:hAnsi="Times New Roman"/>
          <w:b w:val="0"/>
          <w:bCs w:val="0"/>
        </w:rPr>
        <w:footnoteReference w:id="5"/>
      </w:r>
      <w:r w:rsidRPr="00FC6BBF">
        <w:rPr>
          <w:rFonts w:ascii="Times New Roman" w:hAnsi="Times New Roman"/>
          <w:b w:val="0"/>
          <w:bCs w:val="0"/>
        </w:rPr>
        <w:t xml:space="preserve"> </w:t>
      </w:r>
      <w:r w:rsidR="005060D9" w:rsidRPr="00FC6BBF">
        <w:rPr>
          <w:rFonts w:ascii="Times New Roman" w:hAnsi="Times New Roman"/>
          <w:b w:val="0"/>
          <w:bCs w:val="0"/>
        </w:rPr>
        <w:t xml:space="preserve">участников ЕГЭ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9E1073">
        <w:fldChar w:fldCharType="begin"/>
      </w:r>
      <w:r w:rsidR="00C757AE">
        <w:instrText xml:space="preserve"> STYLEREF 1 \s </w:instrText>
      </w:r>
      <w:r w:rsidR="009E1073">
        <w:fldChar w:fldCharType="separate"/>
      </w:r>
      <w:r w:rsidR="00383699">
        <w:rPr>
          <w:noProof/>
        </w:rPr>
        <w:t>2</w:t>
      </w:r>
      <w:r w:rsidR="009E1073">
        <w:rPr>
          <w:noProof/>
        </w:rPr>
        <w:fldChar w:fldCharType="end"/>
      </w:r>
      <w:r w:rsidR="00DB6897">
        <w:noBreakHyphen/>
      </w:r>
      <w:r w:rsidR="009E1073">
        <w:fldChar w:fldCharType="begin"/>
      </w:r>
      <w:r w:rsidR="00C757AE">
        <w:instrText xml:space="preserve"> SEQ Таблица \* ARABIC \s 1 </w:instrText>
      </w:r>
      <w:r w:rsidR="009E1073">
        <w:fldChar w:fldCharType="separate"/>
      </w:r>
      <w:r w:rsidR="00383699">
        <w:rPr>
          <w:noProof/>
        </w:rPr>
        <w:t>8</w:t>
      </w:r>
      <w:r w:rsidR="009E1073">
        <w:rPr>
          <w:noProof/>
        </w:rPr>
        <w:fldChar w:fldCharType="end"/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49"/>
        <w:gridCol w:w="1843"/>
        <w:gridCol w:w="1985"/>
      </w:tblGrid>
      <w:tr w:rsidR="009438C8" w:rsidRPr="006020BB" w:rsidTr="009438C8">
        <w:trPr>
          <w:cantSplit/>
          <w:trHeight w:val="850"/>
          <w:tblHeader/>
        </w:trPr>
        <w:tc>
          <w:tcPr>
            <w:tcW w:w="567" w:type="dxa"/>
          </w:tcPr>
          <w:p w:rsidR="009438C8" w:rsidRPr="006020BB" w:rsidRDefault="009438C8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4649" w:type="dxa"/>
          </w:tcPr>
          <w:p w:rsidR="009438C8" w:rsidRPr="006020BB" w:rsidRDefault="009438C8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Участников, набравших балл</w:t>
            </w:r>
          </w:p>
        </w:tc>
        <w:tc>
          <w:tcPr>
            <w:tcW w:w="1843" w:type="dxa"/>
          </w:tcPr>
          <w:p w:rsidR="009438C8" w:rsidRPr="006020BB" w:rsidRDefault="009438C8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ВТГ, обучающиеся по программам СОО</w:t>
            </w:r>
          </w:p>
        </w:tc>
        <w:tc>
          <w:tcPr>
            <w:tcW w:w="1985" w:type="dxa"/>
            <w:vAlign w:val="center"/>
          </w:tcPr>
          <w:p w:rsidR="009438C8" w:rsidRPr="006020BB" w:rsidRDefault="009438C8" w:rsidP="007A5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sz w:val="20"/>
                <w:szCs w:val="24"/>
              </w:rPr>
              <w:t>экзамена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с ОВЗ</w:t>
            </w:r>
          </w:p>
        </w:tc>
      </w:tr>
      <w:tr w:rsidR="009438C8" w:rsidRPr="006020BB" w:rsidTr="009438C8">
        <w:trPr>
          <w:cantSplit/>
        </w:trPr>
        <w:tc>
          <w:tcPr>
            <w:tcW w:w="567" w:type="dxa"/>
          </w:tcPr>
          <w:p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9438C8" w:rsidRPr="006020BB" w:rsidRDefault="009438C8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43" w:type="dxa"/>
          </w:tcPr>
          <w:p w:rsidR="009438C8" w:rsidRPr="006020BB" w:rsidRDefault="001E16DC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985" w:type="dxa"/>
          </w:tcPr>
          <w:p w:rsidR="009438C8" w:rsidRPr="006020BB" w:rsidRDefault="001E16DC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  <w:tr w:rsidR="009438C8" w:rsidRPr="006020BB" w:rsidTr="009438C8">
        <w:trPr>
          <w:cantSplit/>
        </w:trPr>
        <w:tc>
          <w:tcPr>
            <w:tcW w:w="567" w:type="dxa"/>
          </w:tcPr>
          <w:p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9438C8" w:rsidRPr="006020BB" w:rsidRDefault="009438C8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43" w:type="dxa"/>
          </w:tcPr>
          <w:p w:rsidR="009438C8" w:rsidRPr="006020BB" w:rsidRDefault="001E16DC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985" w:type="dxa"/>
          </w:tcPr>
          <w:p w:rsidR="009438C8" w:rsidRPr="006020BB" w:rsidRDefault="001E16DC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  <w:tr w:rsidR="009438C8" w:rsidRPr="006020BB" w:rsidTr="009438C8">
        <w:trPr>
          <w:cantSplit/>
        </w:trPr>
        <w:tc>
          <w:tcPr>
            <w:tcW w:w="567" w:type="dxa"/>
          </w:tcPr>
          <w:p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9438C8" w:rsidRPr="006020BB" w:rsidRDefault="009438C8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43" w:type="dxa"/>
          </w:tcPr>
          <w:p w:rsidR="009438C8" w:rsidRPr="006020BB" w:rsidRDefault="001E16DC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1985" w:type="dxa"/>
          </w:tcPr>
          <w:p w:rsidR="009438C8" w:rsidRPr="006020BB" w:rsidRDefault="001E16DC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  <w:tr w:rsidR="009438C8" w:rsidRPr="006020BB" w:rsidTr="009438C8">
        <w:trPr>
          <w:cantSplit/>
        </w:trPr>
        <w:tc>
          <w:tcPr>
            <w:tcW w:w="567" w:type="dxa"/>
          </w:tcPr>
          <w:p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9438C8" w:rsidRPr="006020BB" w:rsidRDefault="009438C8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43" w:type="dxa"/>
          </w:tcPr>
          <w:p w:rsidR="009438C8" w:rsidRPr="006020BB" w:rsidRDefault="001E16DC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1985" w:type="dxa"/>
          </w:tcPr>
          <w:p w:rsidR="009438C8" w:rsidRPr="006020BB" w:rsidRDefault="001E16DC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  <w:tr w:rsidR="009438C8" w:rsidRPr="006020BB" w:rsidTr="009438C8">
        <w:trPr>
          <w:cantSplit/>
        </w:trPr>
        <w:tc>
          <w:tcPr>
            <w:tcW w:w="567" w:type="dxa"/>
          </w:tcPr>
          <w:p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49" w:type="dxa"/>
          </w:tcPr>
          <w:p w:rsidR="009438C8" w:rsidRPr="006020BB" w:rsidRDefault="009438C8" w:rsidP="000933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843" w:type="dxa"/>
          </w:tcPr>
          <w:p w:rsidR="009438C8" w:rsidRPr="006020BB" w:rsidRDefault="001E16DC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1985" w:type="dxa"/>
          </w:tcPr>
          <w:p w:rsidR="009438C8" w:rsidRPr="006020BB" w:rsidRDefault="001E16DC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</w:tbl>
    <w:p w:rsidR="0015454E" w:rsidRDefault="0015454E" w:rsidP="00A745B7"/>
    <w:p w:rsidR="000D0D9B" w:rsidRPr="00FC6BBF" w:rsidRDefault="00010690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ВЫВОДЫ</w:t>
      </w:r>
      <w:r w:rsidR="005060D9" w:rsidRPr="00FC6BBF">
        <w:rPr>
          <w:rFonts w:ascii="Times New Roman" w:hAnsi="Times New Roman"/>
        </w:rPr>
        <w:t xml:space="preserve"> о характере изменения результатов ЕГЭ по предмету</w:t>
      </w:r>
    </w:p>
    <w:p w:rsidR="002747E2" w:rsidRDefault="004C30C7" w:rsidP="00727A8C">
      <w:pPr>
        <w:pStyle w:val="3"/>
        <w:numPr>
          <w:ilvl w:val="0"/>
          <w:numId w:val="0"/>
        </w:numPr>
        <w:ind w:firstLine="568"/>
        <w:jc w:val="both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На основе приведенных в разделе показателей</w:t>
      </w:r>
      <w:r w:rsidR="002747E2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о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пис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ываются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значимы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е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изменени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я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</w:t>
      </w:r>
      <w:r w:rsidR="00A745B7">
        <w:rPr>
          <w:rFonts w:ascii="Times New Roman" w:hAnsi="Times New Roman"/>
          <w:b w:val="0"/>
          <w:bCs w:val="0"/>
          <w:i/>
          <w:iCs/>
          <w:sz w:val="24"/>
          <w:szCs w:val="22"/>
        </w:rPr>
        <w:br/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в результатах ЕГЭ </w:t>
      </w:r>
      <w:r w:rsidR="00C70AE7">
        <w:rPr>
          <w:rFonts w:ascii="Times New Roman" w:hAnsi="Times New Roman"/>
          <w:b w:val="0"/>
          <w:bCs w:val="0"/>
          <w:i/>
          <w:iCs/>
          <w:sz w:val="24"/>
          <w:szCs w:val="22"/>
        </w:rPr>
        <w:t>2023</w:t>
      </w:r>
      <w:r w:rsidR="00B46154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года по учебному предмету относительно результатов </w:t>
      </w:r>
      <w:r w:rsidR="00851187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ЕГЭ </w:t>
      </w:r>
      <w:r w:rsidR="003D0D44">
        <w:rPr>
          <w:rFonts w:ascii="Times New Roman" w:hAnsi="Times New Roman"/>
          <w:b w:val="0"/>
          <w:bCs w:val="0"/>
          <w:i/>
          <w:iCs/>
          <w:sz w:val="24"/>
          <w:szCs w:val="22"/>
        </w:rPr>
        <w:t>202</w:t>
      </w:r>
      <w:r w:rsidR="00851187">
        <w:rPr>
          <w:rFonts w:ascii="Times New Roman" w:hAnsi="Times New Roman"/>
          <w:b w:val="0"/>
          <w:bCs w:val="0"/>
          <w:i/>
          <w:iCs/>
          <w:sz w:val="24"/>
          <w:szCs w:val="22"/>
        </w:rPr>
        <w:t>2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</w:rPr>
        <w:t> 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г.</w:t>
      </w:r>
      <w:r w:rsidR="002747E2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(при наличии), аргументируется значимость приведенных изменений</w:t>
      </w:r>
      <w:r w:rsidR="002E2B04">
        <w:rPr>
          <w:rFonts w:ascii="Times New Roman" w:hAnsi="Times New Roman"/>
          <w:b w:val="0"/>
          <w:bCs w:val="0"/>
          <w:i/>
          <w:iCs/>
          <w:sz w:val="24"/>
          <w:szCs w:val="22"/>
        </w:rPr>
        <w:t>, приводятся их возможные причины</w:t>
      </w:r>
      <w:r w:rsidR="002747E2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>.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В случае отсутствия значимых изменен</w:t>
      </w:r>
      <w:r w:rsidR="00542F5B">
        <w:rPr>
          <w:rFonts w:ascii="Times New Roman" w:hAnsi="Times New Roman"/>
          <w:b w:val="0"/>
          <w:bCs w:val="0"/>
          <w:i/>
          <w:iCs/>
          <w:sz w:val="24"/>
          <w:szCs w:val="22"/>
        </w:rPr>
        <w:t>ий необходимо указать возможные причины стабильности результатов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</w:rPr>
        <w:t>.</w:t>
      </w:r>
    </w:p>
    <w:p w:rsidR="0015454E" w:rsidRPr="00644E7E" w:rsidRDefault="0066018A" w:rsidP="0066018A">
      <w:pPr>
        <w:spacing w:line="360" w:lineRule="auto"/>
        <w:ind w:firstLine="568"/>
        <w:jc w:val="both"/>
        <w:rPr>
          <w:sz w:val="28"/>
          <w:szCs w:val="28"/>
        </w:rPr>
      </w:pPr>
      <w:r>
        <w:t xml:space="preserve">В 2023 году 10% учащихся </w:t>
      </w:r>
      <w:proofErr w:type="gramStart"/>
      <w:r>
        <w:t>изучавшие</w:t>
      </w:r>
      <w:proofErr w:type="gramEnd"/>
      <w:r>
        <w:t xml:space="preserve"> предмет на углубленном уровне набрали менее 60 баллов и 1 учащийся не перешел порог. Частично данный результат объясним большим объемом материала и специфической терминологией, а также низкими навыками учащихся к систематизации и обобщению материала.</w:t>
      </w:r>
      <w:r>
        <w:rPr>
          <w:sz w:val="28"/>
          <w:szCs w:val="28"/>
        </w:rPr>
        <w:t xml:space="preserve"> </w:t>
      </w:r>
      <w:r w:rsidR="008C725A">
        <w:rPr>
          <w:sz w:val="28"/>
          <w:szCs w:val="28"/>
        </w:rPr>
        <w:br w:type="page"/>
      </w:r>
    </w:p>
    <w:p w:rsidR="005060D9" w:rsidRDefault="003B3449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="008B3321" w:rsidRPr="00FC6BBF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. АНАЛИЗ РЕЗУЛЬТАТОВ ВЫПОЛНЕНИЯ </w:t>
      </w:r>
      <w:r w:rsidR="00695215">
        <w:rPr>
          <w:rFonts w:ascii="Times New Roman" w:hAnsi="Times New Roman"/>
          <w:b/>
          <w:bCs/>
          <w:color w:val="auto"/>
          <w:sz w:val="28"/>
          <w:szCs w:val="28"/>
        </w:rPr>
        <w:t>ЗАДАНИЙ КИМ</w:t>
      </w:r>
      <w:r w:rsidR="00695E1F" w:rsidRPr="008718AA">
        <w:rPr>
          <w:rStyle w:val="a6"/>
          <w:rFonts w:ascii="Times New Roman" w:hAnsi="Times New Roman"/>
          <w:bCs/>
          <w:color w:val="auto"/>
          <w:sz w:val="28"/>
          <w:szCs w:val="28"/>
        </w:rPr>
        <w:footnoteReference w:id="6"/>
      </w:r>
    </w:p>
    <w:p w:rsidR="00D26219" w:rsidRPr="00634251" w:rsidRDefault="00D26219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3E43F2" w:rsidRPr="00715B99" w:rsidRDefault="009438C8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E43F2" w:rsidRPr="00FC6BBF">
        <w:rPr>
          <w:rFonts w:ascii="Times New Roman" w:hAnsi="Times New Roman"/>
        </w:rPr>
        <w:t>Краткая характеристика КИМ по учебному предмету</w:t>
      </w:r>
    </w:p>
    <w:p w:rsidR="003E43F2" w:rsidRPr="00FC6BBF" w:rsidRDefault="00D26219" w:rsidP="00727A8C">
      <w:pPr>
        <w:ind w:firstLine="567"/>
        <w:contextualSpacing/>
        <w:jc w:val="both"/>
        <w:rPr>
          <w:i/>
          <w:iCs/>
        </w:rPr>
      </w:pPr>
      <w:r w:rsidRPr="00FC6BBF">
        <w:rPr>
          <w:i/>
          <w:iCs/>
        </w:rPr>
        <w:t>О</w:t>
      </w:r>
      <w:r w:rsidR="003E43F2" w:rsidRPr="00FC6BBF">
        <w:rPr>
          <w:i/>
          <w:iCs/>
        </w:rPr>
        <w:t xml:space="preserve">писываются содержательные особенности, которые можно выделить </w:t>
      </w:r>
      <w:r w:rsidR="003E43F2" w:rsidRPr="00FC6BBF">
        <w:rPr>
          <w:b/>
          <w:bCs/>
          <w:i/>
          <w:iCs/>
        </w:rPr>
        <w:t>на основе использованных в регионе вариантов КИМ</w:t>
      </w:r>
      <w:r w:rsidRPr="00FC6BBF">
        <w:rPr>
          <w:b/>
          <w:bCs/>
          <w:i/>
          <w:iCs/>
        </w:rPr>
        <w:t xml:space="preserve"> по учебному предмету</w:t>
      </w:r>
      <w:r w:rsidRPr="00FC6BBF">
        <w:rPr>
          <w:i/>
          <w:iCs/>
        </w:rPr>
        <w:t xml:space="preserve"> в </w:t>
      </w:r>
      <w:r w:rsidR="00C70AE7">
        <w:rPr>
          <w:i/>
          <w:iCs/>
        </w:rPr>
        <w:t>2023</w:t>
      </w:r>
      <w:r w:rsidRPr="00FC6BBF">
        <w:rPr>
          <w:i/>
          <w:iCs/>
        </w:rPr>
        <w:t xml:space="preserve"> году </w:t>
      </w:r>
      <w:r w:rsidR="00B253A1">
        <w:rPr>
          <w:i/>
          <w:iCs/>
        </w:rPr>
        <w:br/>
      </w:r>
      <w:r w:rsidRPr="00FC6BBF">
        <w:rPr>
          <w:i/>
          <w:iCs/>
        </w:rPr>
        <w:t xml:space="preserve">(с учетом </w:t>
      </w:r>
      <w:r w:rsidR="000E718E" w:rsidRPr="00FC6BBF">
        <w:rPr>
          <w:i/>
          <w:iCs/>
        </w:rPr>
        <w:t xml:space="preserve">всех </w:t>
      </w:r>
      <w:r w:rsidRPr="00FC6BBF">
        <w:rPr>
          <w:i/>
          <w:iCs/>
        </w:rPr>
        <w:t>заданий</w:t>
      </w:r>
      <w:r w:rsidR="000E718E" w:rsidRPr="00FC6BBF">
        <w:rPr>
          <w:i/>
          <w:iCs/>
        </w:rPr>
        <w:t>,</w:t>
      </w:r>
      <w:r w:rsidRPr="00FC6BBF">
        <w:rPr>
          <w:i/>
          <w:iCs/>
        </w:rPr>
        <w:t xml:space="preserve"> всех типов</w:t>
      </w:r>
      <w:r w:rsidR="000E718E" w:rsidRPr="00FC6BBF">
        <w:rPr>
          <w:i/>
          <w:iCs/>
        </w:rPr>
        <w:t xml:space="preserve"> заданий</w:t>
      </w:r>
      <w:r w:rsidRPr="00FC6BBF">
        <w:rPr>
          <w:i/>
          <w:iCs/>
        </w:rPr>
        <w:t>)</w:t>
      </w:r>
      <w:r w:rsidR="002747E2">
        <w:rPr>
          <w:i/>
          <w:iCs/>
        </w:rPr>
        <w:t xml:space="preserve"> в сравнении с КИМ по данному учебному предмету прошлых лет</w:t>
      </w:r>
      <w:r w:rsidR="003E43F2" w:rsidRPr="00FC6BBF">
        <w:rPr>
          <w:i/>
          <w:iCs/>
        </w:rPr>
        <w:t>.</w:t>
      </w:r>
    </w:p>
    <w:p w:rsidR="0066018A" w:rsidRPr="00376E76" w:rsidRDefault="0066018A" w:rsidP="0066018A">
      <w:pPr>
        <w:pStyle w:val="3"/>
        <w:numPr>
          <w:ilvl w:val="0"/>
          <w:numId w:val="0"/>
        </w:numPr>
        <w:tabs>
          <w:tab w:val="left" w:pos="567"/>
        </w:tabs>
        <w:ind w:left="426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</w:t>
      </w:r>
      <w:r w:rsidRPr="0066018A">
        <w:rPr>
          <w:rFonts w:ascii="Times New Roman" w:hAnsi="Times New Roman"/>
          <w:b w:val="0"/>
          <w:sz w:val="24"/>
        </w:rPr>
        <w:t xml:space="preserve">. </w:t>
      </w:r>
      <w:r w:rsidRPr="00376E76">
        <w:rPr>
          <w:rFonts w:ascii="Times New Roman" w:hAnsi="Times New Roman"/>
          <w:b w:val="0"/>
          <w:sz w:val="24"/>
        </w:rPr>
        <w:t xml:space="preserve">Традиционные задачи по генетике части 1 (линия 6) в новой редакции стали располагаться на позиции линии 4. </w:t>
      </w:r>
    </w:p>
    <w:p w:rsidR="00D26219" w:rsidRPr="00376E76" w:rsidRDefault="0066018A" w:rsidP="0066018A">
      <w:pPr>
        <w:pStyle w:val="3"/>
        <w:numPr>
          <w:ilvl w:val="0"/>
          <w:numId w:val="0"/>
        </w:numPr>
        <w:tabs>
          <w:tab w:val="left" w:pos="567"/>
        </w:tabs>
        <w:ind w:left="426"/>
        <w:rPr>
          <w:rFonts w:ascii="Times New Roman" w:hAnsi="Times New Roman"/>
          <w:b w:val="0"/>
          <w:sz w:val="24"/>
        </w:rPr>
      </w:pPr>
      <w:r w:rsidRPr="00376E76">
        <w:rPr>
          <w:rFonts w:ascii="Times New Roman" w:hAnsi="Times New Roman"/>
          <w:b w:val="0"/>
          <w:sz w:val="24"/>
        </w:rPr>
        <w:t>2. Задания, проверяющие знания и умения по темам «Клетка как биологическая система» и «Организм как биологическая система», объединены в единый модуль (линии 5–8), при этом в рамках блока всегда два задания проверяют знания и умения по теме «Клетка как биологическая система», а два – по теме «Организм как биологическая система».</w:t>
      </w:r>
      <w:r w:rsidR="009438C8" w:rsidRPr="00376E76">
        <w:rPr>
          <w:rFonts w:ascii="Times New Roman" w:hAnsi="Times New Roman"/>
          <w:b w:val="0"/>
          <w:sz w:val="24"/>
        </w:rPr>
        <w:t xml:space="preserve"> </w:t>
      </w:r>
    </w:p>
    <w:p w:rsidR="008C725A" w:rsidRDefault="008C725A" w:rsidP="00FC6BBF">
      <w:pPr>
        <w:ind w:left="-426" w:firstLine="852"/>
        <w:contextualSpacing/>
        <w:jc w:val="both"/>
        <w:rPr>
          <w:b/>
          <w:i/>
          <w:iCs/>
        </w:rPr>
      </w:pPr>
    </w:p>
    <w:p w:rsidR="00905127" w:rsidRPr="008C725A" w:rsidRDefault="002A19D5" w:rsidP="00727A8C">
      <w:pPr>
        <w:ind w:firstLine="567"/>
        <w:contextualSpacing/>
        <w:jc w:val="both"/>
        <w:rPr>
          <w:b/>
          <w:i/>
          <w:iCs/>
        </w:rPr>
      </w:pPr>
      <w:r>
        <w:rPr>
          <w:b/>
          <w:i/>
          <w:iCs/>
        </w:rPr>
        <w:t>Анализ выполнения КИМ в</w:t>
      </w:r>
      <w:r w:rsidR="004D2536">
        <w:rPr>
          <w:b/>
          <w:i/>
          <w:iCs/>
        </w:rPr>
        <w:t xml:space="preserve"> этом</w:t>
      </w:r>
      <w:r>
        <w:rPr>
          <w:b/>
          <w:i/>
          <w:iCs/>
        </w:rPr>
        <w:t xml:space="preserve"> разделе выполняется</w:t>
      </w:r>
      <w:r w:rsidR="00CA3EB7">
        <w:rPr>
          <w:b/>
          <w:i/>
          <w:iCs/>
        </w:rPr>
        <w:t xml:space="preserve"> на основе</w:t>
      </w:r>
      <w:r w:rsidR="00905127" w:rsidRPr="008C725A">
        <w:rPr>
          <w:b/>
          <w:i/>
          <w:iCs/>
        </w:rPr>
        <w:t xml:space="preserve"> результатов </w:t>
      </w:r>
      <w:r w:rsidRPr="008C725A">
        <w:rPr>
          <w:b/>
          <w:i/>
          <w:iCs/>
        </w:rPr>
        <w:t>всего массива</w:t>
      </w:r>
      <w:r w:rsidR="00905127" w:rsidRPr="008C725A">
        <w:rPr>
          <w:b/>
          <w:i/>
          <w:iCs/>
        </w:rPr>
        <w:t xml:space="preserve"> участников основного </w:t>
      </w:r>
      <w:r w:rsidR="00A263F5" w:rsidRPr="008C725A">
        <w:rPr>
          <w:b/>
          <w:i/>
          <w:iCs/>
        </w:rPr>
        <w:t>периода</w:t>
      </w:r>
      <w:r w:rsidR="00905127" w:rsidRPr="008C725A">
        <w:rPr>
          <w:b/>
          <w:i/>
          <w:iCs/>
        </w:rPr>
        <w:t xml:space="preserve"> ЕГЭ по учебному предмету</w:t>
      </w:r>
      <w:r w:rsidR="00A263F5" w:rsidRPr="008C725A">
        <w:rPr>
          <w:b/>
          <w:i/>
          <w:iCs/>
        </w:rPr>
        <w:t xml:space="preserve"> в </w:t>
      </w:r>
      <w:r w:rsidR="009438C8">
        <w:rPr>
          <w:b/>
          <w:i/>
          <w:iCs/>
        </w:rPr>
        <w:t xml:space="preserve">МБОУ Школе № 32 г.о. Самара </w:t>
      </w:r>
      <w:r w:rsidR="00905127" w:rsidRPr="008C725A">
        <w:rPr>
          <w:b/>
          <w:i/>
          <w:iCs/>
        </w:rPr>
        <w:t>вне зависимости от выполненного</w:t>
      </w:r>
      <w:r w:rsidR="007825A6">
        <w:rPr>
          <w:b/>
          <w:i/>
          <w:iCs/>
        </w:rPr>
        <w:t xml:space="preserve"> участником экзамена</w:t>
      </w:r>
      <w:r w:rsidR="00905127" w:rsidRPr="008C725A">
        <w:rPr>
          <w:b/>
          <w:i/>
          <w:iCs/>
        </w:rPr>
        <w:t xml:space="preserve"> варианта КИМ.</w:t>
      </w:r>
    </w:p>
    <w:p w:rsidR="00CA3EB7" w:rsidRPr="00376E76" w:rsidRDefault="005060D9" w:rsidP="00727A8C">
      <w:pPr>
        <w:ind w:firstLine="567"/>
        <w:jc w:val="both"/>
        <w:rPr>
          <w:iCs/>
        </w:rPr>
      </w:pPr>
      <w:r w:rsidRPr="00376E76">
        <w:rPr>
          <w:iCs/>
        </w:rPr>
        <w:t>Анализ проводится в соответствии с методическими традициями предмета и особенностями экзаменационной модели по предмету</w:t>
      </w:r>
      <w:r w:rsidR="003B3449" w:rsidRPr="00376E76">
        <w:rPr>
          <w:iCs/>
        </w:rPr>
        <w:t xml:space="preserve"> </w:t>
      </w:r>
      <w:r w:rsidRPr="00376E76">
        <w:rPr>
          <w:iCs/>
        </w:rPr>
        <w:t>(</w:t>
      </w:r>
      <w:r w:rsidR="006F67F1" w:rsidRPr="00376E76">
        <w:rPr>
          <w:iCs/>
        </w:rPr>
        <w:t>н</w:t>
      </w:r>
      <w:r w:rsidRPr="00376E76">
        <w:rPr>
          <w:iCs/>
        </w:rPr>
        <w:t>апример, по группам заданий одинаковой формы, по видам деятельности, по тематическим разделам и т.п.)</w:t>
      </w:r>
      <w:r w:rsidR="006F67F1" w:rsidRPr="00376E76">
        <w:rPr>
          <w:iCs/>
        </w:rPr>
        <w:t>.</w:t>
      </w:r>
      <w:r w:rsidR="00CA3EB7" w:rsidRPr="00376E76">
        <w:rPr>
          <w:iCs/>
        </w:rPr>
        <w:t xml:space="preserve"> </w:t>
      </w:r>
    </w:p>
    <w:p w:rsidR="00CA3EB7" w:rsidRPr="00376E76" w:rsidRDefault="00CA3EB7" w:rsidP="00727A8C">
      <w:pPr>
        <w:ind w:firstLine="567"/>
        <w:jc w:val="both"/>
        <w:rPr>
          <w:iCs/>
        </w:rPr>
      </w:pPr>
      <w:r w:rsidRPr="00376E76">
        <w:rPr>
          <w:iCs/>
        </w:rPr>
        <w:t xml:space="preserve">Анализ проводится не только на основе среднего процента выполнения, но и на основе результатов выполнения каждого задания группами участников ЕГЭ с разными уровнями подготовки (не достигшие минимального балла, группы с результатами от минимального балла до 60, от 61 до 80 и от 81 до 100 </w:t>
      </w:r>
      <w:proofErr w:type="gramStart"/>
      <w:r w:rsidRPr="00376E76">
        <w:rPr>
          <w:iCs/>
        </w:rPr>
        <w:t>т.б</w:t>
      </w:r>
      <w:proofErr w:type="gramEnd"/>
      <w:r w:rsidRPr="00376E76">
        <w:rPr>
          <w:iCs/>
        </w:rPr>
        <w:t xml:space="preserve">.). Рекомендуется рассматривать задания, проверяющие один и тот же элемент содержания / вид деятельности, в совокупности с учетом их уровней сложности. </w:t>
      </w:r>
      <w:r w:rsidRPr="00376E76">
        <w:t xml:space="preserve">При статистическом анализе выполнения заданий, система оценивания которых предполагает оценивание по нескольким критериям (например, </w:t>
      </w:r>
      <w:proofErr w:type="gramStart"/>
      <w:r w:rsidRPr="00376E76">
        <w:t>в</w:t>
      </w:r>
      <w:proofErr w:type="gramEnd"/>
      <w:r w:rsidRPr="00376E76">
        <w:t xml:space="preserve"> </w:t>
      </w:r>
      <w:proofErr w:type="gramStart"/>
      <w:r w:rsidRPr="00376E76">
        <w:t>КИМ</w:t>
      </w:r>
      <w:proofErr w:type="gramEnd"/>
      <w:r w:rsidRPr="00376E76">
        <w:t xml:space="preserve"> по русскому языку задание с развернутым ответом предполагает оценивание по 12 критериям), следует считать единицами анализа отдельные критерии.</w:t>
      </w:r>
    </w:p>
    <w:p w:rsidR="00CA3EB7" w:rsidRDefault="00CA3EB7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Статистический анализ выполнения заданий КИМ</w:t>
      </w:r>
      <w:r w:rsidR="003E49AA">
        <w:rPr>
          <w:rFonts w:ascii="Times New Roman" w:hAnsi="Times New Roman"/>
          <w:b w:val="0"/>
          <w:bCs w:val="0"/>
        </w:rPr>
        <w:t xml:space="preserve"> в </w:t>
      </w:r>
      <w:r w:rsidR="00C70AE7">
        <w:rPr>
          <w:rFonts w:ascii="Times New Roman" w:hAnsi="Times New Roman"/>
          <w:b w:val="0"/>
          <w:bCs w:val="0"/>
        </w:rPr>
        <w:t>2023</w:t>
      </w:r>
      <w:r w:rsidR="003E49AA">
        <w:rPr>
          <w:rFonts w:ascii="Times New Roman" w:hAnsi="Times New Roman"/>
          <w:b w:val="0"/>
          <w:bCs w:val="0"/>
        </w:rPr>
        <w:t xml:space="preserve"> году</w:t>
      </w:r>
    </w:p>
    <w:p w:rsidR="00CA3EB7" w:rsidRDefault="00CA3EB7" w:rsidP="00ED57AE">
      <w:pPr>
        <w:ind w:left="-426" w:firstLine="852"/>
        <w:contextualSpacing/>
        <w:jc w:val="both"/>
        <w:rPr>
          <w:i/>
          <w:iCs/>
        </w:rPr>
      </w:pPr>
    </w:p>
    <w:p w:rsidR="00F00DE9" w:rsidRDefault="00DF2AB3" w:rsidP="00192C10">
      <w:pPr>
        <w:ind w:firstLine="567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Для </w:t>
      </w:r>
      <w:r w:rsidR="00A263F5">
        <w:rPr>
          <w:i/>
          <w:iCs/>
        </w:rPr>
        <w:t>анализа</w:t>
      </w:r>
      <w:r w:rsidR="00A263F5" w:rsidRPr="00FC6BBF">
        <w:rPr>
          <w:i/>
          <w:iCs/>
        </w:rPr>
        <w:t xml:space="preserve"> </w:t>
      </w:r>
      <w:r w:rsidRPr="00FC6BBF">
        <w:rPr>
          <w:i/>
          <w:iCs/>
        </w:rPr>
        <w:t xml:space="preserve">основных статистических характеристик заданий </w:t>
      </w:r>
      <w:r w:rsidR="005060D9" w:rsidRPr="00FC6BBF">
        <w:rPr>
          <w:i/>
          <w:iCs/>
        </w:rPr>
        <w:t xml:space="preserve">используется </w:t>
      </w:r>
      <w:r w:rsidRPr="00FC6BBF">
        <w:rPr>
          <w:i/>
          <w:iCs/>
        </w:rPr>
        <w:t xml:space="preserve">обобщенный </w:t>
      </w:r>
      <w:r w:rsidR="005060D9" w:rsidRPr="00FC6BBF">
        <w:rPr>
          <w:i/>
          <w:iCs/>
        </w:rPr>
        <w:t xml:space="preserve">план </w:t>
      </w:r>
      <w:r w:rsidR="00A263F5">
        <w:rPr>
          <w:i/>
          <w:iCs/>
        </w:rPr>
        <w:t xml:space="preserve">варианта </w:t>
      </w:r>
      <w:r w:rsidR="005060D9" w:rsidRPr="00FC6BBF">
        <w:rPr>
          <w:i/>
          <w:iCs/>
        </w:rPr>
        <w:t xml:space="preserve">КИМ по предмету </w:t>
      </w:r>
      <w:r w:rsidR="005060D9" w:rsidRPr="00B86ACD">
        <w:rPr>
          <w:b/>
          <w:i/>
          <w:iCs/>
        </w:rPr>
        <w:t>с указанием средних</w:t>
      </w:r>
      <w:r w:rsidR="00DC24B0" w:rsidRPr="00B86ACD">
        <w:rPr>
          <w:b/>
          <w:i/>
          <w:iCs/>
        </w:rPr>
        <w:t xml:space="preserve"> по региону</w:t>
      </w:r>
      <w:r w:rsidR="005060D9" w:rsidRPr="00B86ACD">
        <w:rPr>
          <w:b/>
          <w:i/>
          <w:iCs/>
        </w:rPr>
        <w:t xml:space="preserve"> процентов выполнения заданий</w:t>
      </w:r>
      <w:r w:rsidR="00DC24B0" w:rsidRPr="00B86ACD">
        <w:rPr>
          <w:b/>
          <w:i/>
          <w:iCs/>
        </w:rPr>
        <w:t xml:space="preserve"> каждой линии</w:t>
      </w:r>
    </w:p>
    <w:p w:rsidR="00F00DE9" w:rsidRDefault="00F00DE9" w:rsidP="00192C10">
      <w:pPr>
        <w:contextualSpacing/>
        <w:jc w:val="both"/>
        <w:rPr>
          <w:i/>
          <w:iCs/>
        </w:rPr>
      </w:pPr>
      <w:bookmarkStart w:id="4" w:name="_GoBack"/>
      <w:bookmarkEnd w:id="4"/>
    </w:p>
    <w:p w:rsidR="001B2F07" w:rsidRPr="00AD3663" w:rsidRDefault="001B2F07" w:rsidP="00FC6BBF">
      <w:pPr>
        <w:pStyle w:val="af7"/>
        <w:keepNext/>
      </w:pPr>
      <w:r w:rsidRPr="00F579AB">
        <w:t xml:space="preserve">Таблица </w:t>
      </w:r>
      <w:r w:rsidR="009E1073">
        <w:fldChar w:fldCharType="begin"/>
      </w:r>
      <w:r w:rsidR="00C757AE">
        <w:instrText xml:space="preserve"> STYLEREF 1 \s </w:instrText>
      </w:r>
      <w:r w:rsidR="009E1073">
        <w:fldChar w:fldCharType="separate"/>
      </w:r>
      <w:r w:rsidR="00383699">
        <w:rPr>
          <w:noProof/>
        </w:rPr>
        <w:t>2</w:t>
      </w:r>
      <w:r w:rsidR="009E1073">
        <w:rPr>
          <w:noProof/>
        </w:rPr>
        <w:fldChar w:fldCharType="end"/>
      </w:r>
      <w:r w:rsidR="00DB6897">
        <w:noBreakHyphen/>
      </w:r>
      <w:r w:rsidR="009E1073">
        <w:fldChar w:fldCharType="begin"/>
      </w:r>
      <w:r w:rsidR="00C757AE">
        <w:instrText xml:space="preserve"> SEQ Таблица \* ARABIC \s 1 </w:instrText>
      </w:r>
      <w:r w:rsidR="009E1073">
        <w:fldChar w:fldCharType="separate"/>
      </w:r>
      <w:r w:rsidR="00383699">
        <w:rPr>
          <w:noProof/>
        </w:rPr>
        <w:t>13</w:t>
      </w:r>
      <w:r w:rsidR="009E1073">
        <w:rPr>
          <w:noProof/>
        </w:rPr>
        <w:fldChar w:fldCharType="end"/>
      </w:r>
    </w:p>
    <w:tbl>
      <w:tblPr>
        <w:tblW w:w="9356" w:type="dxa"/>
        <w:tblInd w:w="-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201"/>
        <w:gridCol w:w="1149"/>
        <w:gridCol w:w="1149"/>
        <w:gridCol w:w="1149"/>
        <w:gridCol w:w="1149"/>
        <w:gridCol w:w="1149"/>
      </w:tblGrid>
      <w:tr w:rsidR="0029227E" w:rsidRPr="006020BB" w:rsidTr="00727A8C">
        <w:trPr>
          <w:cantSplit/>
          <w:trHeight w:val="313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Номер</w:t>
            </w:r>
          </w:p>
          <w:p w:rsidR="0029227E" w:rsidRPr="006020BB" w:rsidRDefault="0029227E" w:rsidP="00644E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задания </w:t>
            </w:r>
            <w:proofErr w:type="gramStart"/>
            <w:r w:rsidRPr="006020BB">
              <w:rPr>
                <w:bCs/>
                <w:sz w:val="20"/>
                <w:szCs w:val="20"/>
              </w:rPr>
              <w:t>в</w:t>
            </w:r>
            <w:proofErr w:type="gramEnd"/>
            <w:r w:rsidRPr="006020BB">
              <w:rPr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12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Уровень сложности задания</w:t>
            </w:r>
          </w:p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227E" w:rsidRPr="006020BB" w:rsidRDefault="0029227E" w:rsidP="009438C8">
            <w:pPr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 xml:space="preserve">Процент выполнения задания </w:t>
            </w:r>
            <w:r w:rsidRPr="006020BB">
              <w:rPr>
                <w:sz w:val="20"/>
                <w:szCs w:val="20"/>
              </w:rPr>
              <w:br/>
              <w:t xml:space="preserve">в </w:t>
            </w:r>
            <w:r w:rsidR="009438C8">
              <w:rPr>
                <w:sz w:val="20"/>
                <w:szCs w:val="20"/>
              </w:rPr>
              <w:t>МБОУ Школе № 32 г.о. Самара</w:t>
            </w:r>
          </w:p>
        </w:tc>
      </w:tr>
      <w:tr w:rsidR="0029227E" w:rsidRPr="006020BB" w:rsidTr="00727A8C">
        <w:trPr>
          <w:cantSplit/>
          <w:trHeight w:val="635"/>
          <w:tblHeader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jc w:val="center"/>
              <w:rPr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>средний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не </w:t>
            </w:r>
            <w:proofErr w:type="gramStart"/>
            <w:r w:rsidRPr="006020BB">
              <w:rPr>
                <w:bCs/>
                <w:sz w:val="20"/>
                <w:szCs w:val="20"/>
              </w:rPr>
              <w:t>преодолев</w:t>
            </w:r>
            <w:r w:rsidR="006020BB">
              <w:rPr>
                <w:bCs/>
                <w:sz w:val="20"/>
                <w:szCs w:val="20"/>
              </w:rPr>
              <w:t>-</w:t>
            </w:r>
            <w:proofErr w:type="spellStart"/>
            <w:r w:rsidRPr="006020BB">
              <w:rPr>
                <w:bCs/>
                <w:sz w:val="20"/>
                <w:szCs w:val="20"/>
              </w:rPr>
              <w:t>ших</w:t>
            </w:r>
            <w:proofErr w:type="spellEnd"/>
            <w:proofErr w:type="gramEnd"/>
            <w:r w:rsidRPr="006020B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020BB">
              <w:rPr>
                <w:bCs/>
                <w:sz w:val="20"/>
                <w:szCs w:val="20"/>
              </w:rPr>
              <w:t>минималь</w:t>
            </w:r>
            <w:r w:rsidR="006020BB">
              <w:rPr>
                <w:bCs/>
                <w:sz w:val="20"/>
                <w:szCs w:val="20"/>
              </w:rPr>
              <w:t>-</w:t>
            </w:r>
            <w:r w:rsidRPr="006020BB">
              <w:rPr>
                <w:bCs/>
                <w:sz w:val="20"/>
                <w:szCs w:val="20"/>
              </w:rPr>
              <w:t>ный</w:t>
            </w:r>
            <w:proofErr w:type="spellEnd"/>
            <w:r w:rsidRPr="006020BB">
              <w:rPr>
                <w:bCs/>
                <w:sz w:val="20"/>
                <w:szCs w:val="20"/>
              </w:rPr>
              <w:t xml:space="preserve"> балл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от </w:t>
            </w:r>
            <w:proofErr w:type="gramStart"/>
            <w:r w:rsidRPr="006020BB">
              <w:rPr>
                <w:bCs/>
                <w:sz w:val="20"/>
                <w:szCs w:val="20"/>
              </w:rPr>
              <w:t>минимального</w:t>
            </w:r>
            <w:proofErr w:type="gramEnd"/>
            <w:r w:rsidRPr="006020BB">
              <w:rPr>
                <w:bCs/>
                <w:sz w:val="20"/>
                <w:szCs w:val="20"/>
              </w:rPr>
              <w:t xml:space="preserve"> до 60 т.б.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7C17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от 61 до 80 </w:t>
            </w:r>
            <w:proofErr w:type="gramStart"/>
            <w:r w:rsidRPr="006020BB">
              <w:rPr>
                <w:bCs/>
                <w:sz w:val="20"/>
                <w:szCs w:val="20"/>
              </w:rPr>
              <w:t>т.б</w:t>
            </w:r>
            <w:proofErr w:type="gramEnd"/>
            <w:r w:rsidRPr="006020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7C17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</w:t>
            </w:r>
            <w:r w:rsidR="00BA2AEA">
              <w:rPr>
                <w:bCs/>
                <w:sz w:val="20"/>
                <w:szCs w:val="20"/>
              </w:rPr>
              <w:br/>
            </w:r>
            <w:r w:rsidRPr="006020BB">
              <w:rPr>
                <w:bCs/>
                <w:sz w:val="20"/>
                <w:szCs w:val="20"/>
              </w:rPr>
              <w:t xml:space="preserve">от 81 до 100 </w:t>
            </w:r>
            <w:proofErr w:type="gramStart"/>
            <w:r w:rsidRPr="006020BB">
              <w:rPr>
                <w:bCs/>
                <w:sz w:val="20"/>
                <w:szCs w:val="20"/>
              </w:rPr>
              <w:t>т.б</w:t>
            </w:r>
            <w:proofErr w:type="gramEnd"/>
            <w:r w:rsidRPr="006020BB">
              <w:rPr>
                <w:bCs/>
                <w:sz w:val="20"/>
                <w:szCs w:val="20"/>
              </w:rPr>
              <w:t>.</w:t>
            </w:r>
          </w:p>
        </w:tc>
      </w:tr>
      <w:tr w:rsidR="0029227E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C557A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F00DE9" w:rsidRDefault="00D3411F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Биология как наука. Методы научного познания. Уровни организации и признаки живого. Работа с таблицей (с рисунком и без рисунка)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F00DE9" w:rsidP="00DD0C40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Предсказание результатов эксперимента, исходя из знаний о физиологии клеток и организмов. Множественный выбор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Default="00F00DE9" w:rsidP="00DD0C40">
            <w:pPr>
              <w:jc w:val="center"/>
            </w:pPr>
            <w:r w:rsidRPr="000742B6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Генетическая информация в клетке. Хромосомный набор, соматические и половые</w:t>
            </w:r>
            <w:r w:rsidRPr="00F00DE9">
              <w:rPr>
                <w:color w:val="000000"/>
                <w:sz w:val="20"/>
                <w:szCs w:val="20"/>
              </w:rPr>
              <w:br/>
              <w:t>клетки. Экологические закономерности. Физиология организмов. Решение биологических расчётных задач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Default="00F00DE9" w:rsidP="00DD0C40">
            <w:pPr>
              <w:jc w:val="center"/>
            </w:pPr>
            <w:r w:rsidRPr="000742B6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Мон</w:t>
            </w:r>
            <w:proofErr w:type="gramStart"/>
            <w:r w:rsidRPr="00F00DE9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00DE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00DE9">
              <w:rPr>
                <w:color w:val="000000"/>
                <w:sz w:val="20"/>
                <w:szCs w:val="20"/>
              </w:rPr>
              <w:t>дигибридное</w:t>
            </w:r>
            <w:proofErr w:type="spellEnd"/>
            <w:r w:rsidRPr="00F00DE9">
              <w:rPr>
                <w:color w:val="000000"/>
                <w:sz w:val="20"/>
                <w:szCs w:val="20"/>
              </w:rPr>
              <w:t>, анализирующее скрещивание. Решение биологической задачи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Default="00F00DE9" w:rsidP="00DD0C40">
            <w:pPr>
              <w:jc w:val="center"/>
            </w:pPr>
            <w:r w:rsidRPr="000742B6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 xml:space="preserve">Клетка как биологическая система. Организм как биологическая система. </w:t>
            </w:r>
            <w:r w:rsidRPr="00F00DE9">
              <w:rPr>
                <w:color w:val="000000"/>
                <w:sz w:val="20"/>
                <w:szCs w:val="20"/>
              </w:rPr>
              <w:br/>
              <w:t>Задание с рисунком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Default="00F00DE9" w:rsidP="00DD0C40">
            <w:pPr>
              <w:jc w:val="center"/>
            </w:pPr>
            <w:r w:rsidRPr="000742B6"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 xml:space="preserve">Клетка как биологическая система. Организм как биологическая система. </w:t>
            </w:r>
            <w:r w:rsidRPr="00F00DE9">
              <w:rPr>
                <w:color w:val="000000"/>
                <w:sz w:val="20"/>
                <w:szCs w:val="20"/>
              </w:rPr>
              <w:br/>
              <w:t>Установление соответствия (с рисунком)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Мон</w:t>
            </w:r>
            <w:proofErr w:type="gramStart"/>
            <w:r w:rsidRPr="00F00DE9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00DE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00DE9">
              <w:rPr>
                <w:color w:val="000000"/>
                <w:sz w:val="20"/>
                <w:szCs w:val="20"/>
              </w:rPr>
              <w:t>дигибридное</w:t>
            </w:r>
            <w:proofErr w:type="spellEnd"/>
            <w:r w:rsidRPr="00F00DE9">
              <w:rPr>
                <w:color w:val="000000"/>
                <w:sz w:val="20"/>
                <w:szCs w:val="20"/>
              </w:rPr>
              <w:t>, анализирующее скрещивание. Решение биологической задачи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CD0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 xml:space="preserve">Клетка как биологическая система. Организм как биологическая система. </w:t>
            </w:r>
            <w:r w:rsidRPr="00F00DE9">
              <w:rPr>
                <w:color w:val="000000"/>
                <w:sz w:val="20"/>
                <w:szCs w:val="20"/>
              </w:rPr>
              <w:br/>
              <w:t>Задание с рисунком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Многообразие организмов.  Грибы, Растения. Животные.  Задание с рисунком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CD0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Многообразие организмов. Грибы, Растения. Животные. Установление соответствия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Многообразие организмов. Грибы. Растения. Животные. Множественный выбор</w:t>
            </w:r>
            <w:r w:rsidRPr="00F00DE9">
              <w:rPr>
                <w:color w:val="000000"/>
                <w:sz w:val="20"/>
                <w:szCs w:val="20"/>
              </w:rPr>
              <w:br/>
              <w:t>(с рисунком и без рисунка)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 xml:space="preserve">Многообразие организмов. Основные систематические категории, их </w:t>
            </w:r>
            <w:proofErr w:type="gramStart"/>
            <w:r w:rsidRPr="00F00DE9">
              <w:rPr>
                <w:color w:val="000000"/>
                <w:sz w:val="20"/>
                <w:szCs w:val="20"/>
              </w:rPr>
              <w:t xml:space="preserve">соподчинён </w:t>
            </w:r>
            <w:proofErr w:type="spellStart"/>
            <w:r w:rsidRPr="00F00DE9">
              <w:rPr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F00DE9">
              <w:rPr>
                <w:color w:val="000000"/>
                <w:sz w:val="20"/>
                <w:szCs w:val="20"/>
              </w:rPr>
              <w:t>. Установление последовательности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Организм человека. Задание с рисунком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Default="00F00DE9" w:rsidP="00DD0C40">
            <w:pPr>
              <w:jc w:val="center"/>
            </w:pPr>
            <w:proofErr w:type="gramStart"/>
            <w:r w:rsidRPr="004C114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Организм человека. Установление соответствия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Default="00F00DE9" w:rsidP="00DD0C40">
            <w:pPr>
              <w:jc w:val="center"/>
            </w:pPr>
            <w:proofErr w:type="gramStart"/>
            <w:r w:rsidRPr="004C114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Организм человека. Множественный выбор (с рисунком и без рисунка)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CD0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Организм человека. Установление последовательности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4CD0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Эволюция живой природы. Множественный выбор (работа с текстом)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CD0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Экосистемы и присущие им закономерности. Биосфера. Множественный выбор</w:t>
            </w:r>
            <w:r w:rsidRPr="00F00DE9">
              <w:rPr>
                <w:color w:val="000000"/>
                <w:sz w:val="20"/>
                <w:szCs w:val="20"/>
              </w:rPr>
              <w:br/>
              <w:t>(без рисунка)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Default="00F00DE9" w:rsidP="00DD0C40">
            <w:pPr>
              <w:jc w:val="center"/>
            </w:pPr>
            <w:proofErr w:type="gramStart"/>
            <w:r w:rsidRPr="00FA392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4CD0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Эволюция живой природы. Происхождение человека. Экосистемы и присущие им закономерности. Биосфера. Установление соответствия (без рисунка)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Default="00F00DE9" w:rsidP="00DD0C40">
            <w:pPr>
              <w:jc w:val="center"/>
            </w:pPr>
            <w:proofErr w:type="gramStart"/>
            <w:r w:rsidRPr="00FA392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Эволюция живой природы. Происхождение человека. Экосистемы и присущие им</w:t>
            </w:r>
            <w:r w:rsidRPr="00F00DE9">
              <w:rPr>
                <w:color w:val="000000"/>
                <w:sz w:val="20"/>
                <w:szCs w:val="20"/>
              </w:rPr>
              <w:br/>
              <w:t>закономерности. Биосфера. Установление последовательности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4CD0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Общебиологические закономерности. Человек и его здоровье. Работа с таблицей</w:t>
            </w:r>
            <w:r w:rsidRPr="00F00DE9">
              <w:rPr>
                <w:color w:val="000000"/>
                <w:sz w:val="20"/>
                <w:szCs w:val="20"/>
              </w:rPr>
              <w:br/>
              <w:t>(с рисунком и без рисунка)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Анализ экспертных данных, в табличной или графической форме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4CD0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 xml:space="preserve">Применение биологических знаний в практических ситуациях, анализ </w:t>
            </w:r>
            <w:proofErr w:type="spellStart"/>
            <w:r w:rsidRPr="00F00DE9">
              <w:rPr>
                <w:color w:val="000000"/>
                <w:sz w:val="20"/>
                <w:szCs w:val="20"/>
              </w:rPr>
              <w:t>экспериментал</w:t>
            </w:r>
            <w:proofErr w:type="gramStart"/>
            <w:r w:rsidRPr="00F00DE9">
              <w:rPr>
                <w:color w:val="000000"/>
                <w:sz w:val="20"/>
                <w:szCs w:val="20"/>
              </w:rPr>
              <w:t>ь</w:t>
            </w:r>
            <w:proofErr w:type="spellEnd"/>
            <w:r w:rsidRPr="00F00DE9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F00DE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F00DE9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F00DE9">
              <w:rPr>
                <w:color w:val="000000"/>
                <w:sz w:val="20"/>
                <w:szCs w:val="20"/>
              </w:rPr>
              <w:t xml:space="preserve"> данных (методология эксперимента)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Default="00F00DE9" w:rsidP="00DD0C40">
            <w:pPr>
              <w:jc w:val="center"/>
            </w:pPr>
            <w:r w:rsidRPr="0042381E">
              <w:rPr>
                <w:sz w:val="20"/>
                <w:szCs w:val="20"/>
              </w:rPr>
              <w:t>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 xml:space="preserve">Применение биологических знаний в практических ситуациях, анализ </w:t>
            </w:r>
            <w:proofErr w:type="spellStart"/>
            <w:r w:rsidRPr="00F00DE9">
              <w:rPr>
                <w:color w:val="000000"/>
                <w:sz w:val="20"/>
                <w:szCs w:val="20"/>
              </w:rPr>
              <w:t>экспериментал</w:t>
            </w:r>
            <w:proofErr w:type="gramStart"/>
            <w:r w:rsidRPr="00F00DE9">
              <w:rPr>
                <w:color w:val="000000"/>
                <w:sz w:val="20"/>
                <w:szCs w:val="20"/>
              </w:rPr>
              <w:t>ь</w:t>
            </w:r>
            <w:proofErr w:type="spellEnd"/>
            <w:r w:rsidRPr="00F00DE9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F00DE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F00DE9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F00DE9">
              <w:rPr>
                <w:color w:val="000000"/>
                <w:sz w:val="20"/>
                <w:szCs w:val="20"/>
              </w:rPr>
              <w:t xml:space="preserve"> данных (выводы по результатам эксперимента и прогнозы)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Default="00F00DE9" w:rsidP="00DD0C40">
            <w:pPr>
              <w:jc w:val="center"/>
            </w:pPr>
            <w:r w:rsidRPr="0042381E">
              <w:rPr>
                <w:sz w:val="20"/>
                <w:szCs w:val="20"/>
              </w:rPr>
              <w:t>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Задание с изображением биологического объекта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Default="00F00DE9" w:rsidP="00DD0C40">
            <w:pPr>
              <w:jc w:val="center"/>
            </w:pPr>
            <w:r w:rsidRPr="0042381E">
              <w:rPr>
                <w:sz w:val="20"/>
                <w:szCs w:val="20"/>
              </w:rPr>
              <w:t>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Обобщение и применение знаний о человеке и многообразии организмов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Default="00F00DE9" w:rsidP="00DD0C40">
            <w:pPr>
              <w:jc w:val="center"/>
            </w:pPr>
            <w:r w:rsidRPr="0042381E">
              <w:rPr>
                <w:sz w:val="20"/>
                <w:szCs w:val="20"/>
              </w:rPr>
              <w:t>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Обобщение и применение знаний по общей биологии (клетке, организму, эволюции</w:t>
            </w:r>
            <w:r w:rsidRPr="00F00DE9">
              <w:rPr>
                <w:color w:val="000000"/>
                <w:sz w:val="20"/>
                <w:szCs w:val="20"/>
              </w:rPr>
              <w:br/>
              <w:t>органического мира и экологических закономерностях) в новой ситуации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Default="00F00DE9" w:rsidP="00DD0C40">
            <w:pPr>
              <w:jc w:val="center"/>
            </w:pPr>
            <w:r w:rsidRPr="0042381E">
              <w:rPr>
                <w:sz w:val="20"/>
                <w:szCs w:val="20"/>
              </w:rPr>
              <w:t>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Решение задач по цитологии на применение знаний в новой ситуации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Default="00F00DE9" w:rsidP="00DD0C40">
            <w:pPr>
              <w:jc w:val="center"/>
            </w:pPr>
            <w:r w:rsidRPr="0042381E">
              <w:rPr>
                <w:sz w:val="20"/>
                <w:szCs w:val="20"/>
              </w:rPr>
              <w:t>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0DE9" w:rsidRPr="006020BB" w:rsidTr="00DD0C40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Default="00F00DE9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F00DE9" w:rsidRDefault="00F00DE9" w:rsidP="00DD0C40">
            <w:pPr>
              <w:jc w:val="center"/>
              <w:rPr>
                <w:color w:val="000000"/>
                <w:sz w:val="20"/>
                <w:szCs w:val="20"/>
              </w:rPr>
            </w:pPr>
            <w:r w:rsidRPr="00F00DE9">
              <w:rPr>
                <w:color w:val="000000"/>
                <w:sz w:val="20"/>
                <w:szCs w:val="20"/>
              </w:rPr>
              <w:t>Решение задач по генетике на применение знаний в новой ситуации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Default="00F00DE9" w:rsidP="00DD0C40">
            <w:pPr>
              <w:jc w:val="center"/>
            </w:pPr>
            <w:r w:rsidRPr="0042381E">
              <w:rPr>
                <w:sz w:val="20"/>
                <w:szCs w:val="20"/>
              </w:rPr>
              <w:t>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F490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964CD0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DE9" w:rsidRPr="006020BB" w:rsidRDefault="00F00DE9" w:rsidP="00DD0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C725A" w:rsidRDefault="008C725A" w:rsidP="003B3449">
      <w:pPr>
        <w:ind w:left="-426" w:firstLine="965"/>
        <w:jc w:val="both"/>
        <w:rPr>
          <w:i/>
          <w:iCs/>
        </w:rPr>
      </w:pPr>
    </w:p>
    <w:p w:rsidR="00227729" w:rsidRDefault="00227729">
      <w:pPr>
        <w:rPr>
          <w:i/>
          <w:iCs/>
        </w:rPr>
      </w:pPr>
      <w:r>
        <w:rPr>
          <w:i/>
          <w:iCs/>
        </w:rPr>
        <w:br w:type="page"/>
      </w:r>
    </w:p>
    <w:p w:rsidR="002479AA" w:rsidRDefault="002479AA" w:rsidP="002479AA">
      <w:pPr>
        <w:ind w:left="-426" w:firstLine="965"/>
        <w:jc w:val="both"/>
        <w:rPr>
          <w:i/>
          <w:iCs/>
        </w:rPr>
      </w:pPr>
      <w:r>
        <w:rPr>
          <w:i/>
          <w:iCs/>
        </w:rPr>
        <w:lastRenderedPageBreak/>
        <w:t xml:space="preserve">В рамках выполнения анализа, по меньшей мере, необходимо </w:t>
      </w:r>
      <w:r w:rsidR="002D3B50">
        <w:rPr>
          <w:i/>
          <w:iCs/>
        </w:rPr>
        <w:t>указать</w:t>
      </w:r>
      <w:r>
        <w:rPr>
          <w:i/>
          <w:iCs/>
        </w:rPr>
        <w:t>:</w:t>
      </w:r>
    </w:p>
    <w:p w:rsidR="002479AA" w:rsidRDefault="002479AA" w:rsidP="00727A8C">
      <w:pPr>
        <w:numPr>
          <w:ilvl w:val="0"/>
          <w:numId w:val="9"/>
        </w:numPr>
        <w:tabs>
          <w:tab w:val="left" w:pos="851"/>
        </w:tabs>
        <w:ind w:left="0" w:firstLine="539"/>
        <w:jc w:val="both"/>
        <w:rPr>
          <w:i/>
          <w:iCs/>
        </w:rPr>
      </w:pPr>
      <w:r w:rsidRPr="002D3B50">
        <w:rPr>
          <w:i/>
          <w:iCs/>
        </w:rPr>
        <w:t>линии заданий с наименьшими процентами выполнения, среди них отдельно выделить</w:t>
      </w:r>
      <w:r w:rsidRPr="003735F5">
        <w:rPr>
          <w:i/>
          <w:iCs/>
        </w:rPr>
        <w:t>:</w:t>
      </w:r>
    </w:p>
    <w:p w:rsidR="002479AA" w:rsidRDefault="002479AA" w:rsidP="00BC108D">
      <w:pPr>
        <w:numPr>
          <w:ilvl w:val="1"/>
          <w:numId w:val="9"/>
        </w:numPr>
        <w:ind w:left="1134"/>
        <w:jc w:val="both"/>
        <w:rPr>
          <w:i/>
          <w:iCs/>
        </w:rPr>
      </w:pPr>
      <w:r w:rsidRPr="002D3B50">
        <w:rPr>
          <w:i/>
          <w:iCs/>
        </w:rPr>
        <w:t>задания базового уровня (с процентом выполнения ниже 50)</w:t>
      </w:r>
      <w:r>
        <w:rPr>
          <w:i/>
          <w:iCs/>
        </w:rPr>
        <w:t>;</w:t>
      </w:r>
    </w:p>
    <w:p w:rsidR="002479AA" w:rsidRDefault="002479AA" w:rsidP="00BC108D">
      <w:pPr>
        <w:numPr>
          <w:ilvl w:val="1"/>
          <w:numId w:val="9"/>
        </w:numPr>
        <w:ind w:left="1134"/>
        <w:jc w:val="both"/>
        <w:rPr>
          <w:i/>
          <w:iCs/>
        </w:rPr>
      </w:pPr>
      <w:r w:rsidRPr="002D3B50">
        <w:rPr>
          <w:i/>
          <w:iCs/>
        </w:rPr>
        <w:t>задания повышенного и высокого уровня (с процентом выполнения ниже 15</w:t>
      </w:r>
      <w:r w:rsidRPr="003735F5">
        <w:rPr>
          <w:i/>
          <w:iCs/>
        </w:rPr>
        <w:t>)</w:t>
      </w:r>
      <w:r w:rsidR="00C6180E">
        <w:rPr>
          <w:i/>
          <w:iCs/>
        </w:rPr>
        <w:t>;</w:t>
      </w:r>
      <w:r w:rsidRPr="003735F5">
        <w:rPr>
          <w:i/>
          <w:iCs/>
        </w:rPr>
        <w:t xml:space="preserve"> </w:t>
      </w:r>
    </w:p>
    <w:p w:rsidR="002479AA" w:rsidRDefault="002479AA" w:rsidP="00727A8C">
      <w:pPr>
        <w:numPr>
          <w:ilvl w:val="0"/>
          <w:numId w:val="9"/>
        </w:numPr>
        <w:tabs>
          <w:tab w:val="left" w:pos="851"/>
        </w:tabs>
        <w:ind w:left="0" w:firstLine="539"/>
        <w:jc w:val="both"/>
        <w:rPr>
          <w:i/>
          <w:iCs/>
        </w:rPr>
      </w:pPr>
      <w:r w:rsidRPr="002D3B50">
        <w:rPr>
          <w:i/>
          <w:iCs/>
        </w:rPr>
        <w:t xml:space="preserve">успешно усвоенные и недостаточно усвоенные элементы </w:t>
      </w:r>
      <w:proofErr w:type="gramStart"/>
      <w:r w:rsidRPr="002D3B50">
        <w:rPr>
          <w:i/>
          <w:iCs/>
        </w:rPr>
        <w:t>содержания</w:t>
      </w:r>
      <w:proofErr w:type="gramEnd"/>
      <w:r w:rsidRPr="002D3B50">
        <w:rPr>
          <w:i/>
          <w:iCs/>
        </w:rPr>
        <w:t xml:space="preserve"> / освоенные умения, навыки, виды деятельности. </w:t>
      </w:r>
    </w:p>
    <w:p w:rsidR="000B0AA2" w:rsidRPr="003735F5" w:rsidRDefault="000B0AA2" w:rsidP="000B0AA2">
      <w:pPr>
        <w:tabs>
          <w:tab w:val="left" w:pos="851"/>
        </w:tabs>
        <w:ind w:left="539"/>
        <w:jc w:val="both"/>
        <w:rPr>
          <w:i/>
          <w:iCs/>
        </w:rPr>
      </w:pPr>
    </w:p>
    <w:p w:rsidR="000B0AA2" w:rsidRPr="00FA4B3A" w:rsidRDefault="000B0AA2" w:rsidP="00DD0C40">
      <w:pPr>
        <w:jc w:val="both"/>
      </w:pPr>
      <w:r>
        <w:t xml:space="preserve">Наименьший процент выполнения заданий базового уровня - Методы научного познания. </w:t>
      </w:r>
      <w:proofErr w:type="gramStart"/>
      <w:r>
        <w:t>Работа с таблицами) Успешно усвоены элементы содержания: прогнозирование результатов экспериментов, эволюция живой природы, организм человека.</w:t>
      </w:r>
      <w:proofErr w:type="gramEnd"/>
      <w:r>
        <w:t xml:space="preserve"> Недостаточно усвоены: биология как наука и </w:t>
      </w:r>
      <w:proofErr w:type="gramStart"/>
      <w:r>
        <w:t>обобщение</w:t>
      </w:r>
      <w:proofErr w:type="gramEnd"/>
      <w:r>
        <w:t xml:space="preserve"> и применение знаний об эволюции органического мира</w:t>
      </w:r>
    </w:p>
    <w:p w:rsidR="008C725A" w:rsidRDefault="009475AC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Содержательный а</w:t>
      </w:r>
      <w:r w:rsidR="008C725A">
        <w:rPr>
          <w:rFonts w:ascii="Times New Roman" w:hAnsi="Times New Roman"/>
          <w:b w:val="0"/>
          <w:bCs w:val="0"/>
        </w:rPr>
        <w:t>нализ выполнения заданий КИМ</w:t>
      </w:r>
    </w:p>
    <w:p w:rsidR="00727A8C" w:rsidRPr="00727A8C" w:rsidRDefault="00727A8C" w:rsidP="00727A8C"/>
    <w:p w:rsidR="00B8322E" w:rsidRDefault="000861DC" w:rsidP="00727A8C">
      <w:pPr>
        <w:ind w:firstLine="567"/>
        <w:jc w:val="both"/>
        <w:rPr>
          <w:i/>
          <w:iCs/>
        </w:rPr>
      </w:pPr>
      <w:r>
        <w:rPr>
          <w:i/>
          <w:iCs/>
        </w:rPr>
        <w:t>Содержательный анализ выполнения заданий КИМ проводится с учетом полученных результатов статистического анализа</w:t>
      </w:r>
      <w:r w:rsidR="00501FAE">
        <w:rPr>
          <w:i/>
          <w:iCs/>
        </w:rPr>
        <w:t xml:space="preserve"> всего массива результатов экзамена по учебному предмету </w:t>
      </w:r>
      <w:r w:rsidR="00501FAE" w:rsidRPr="004D2536">
        <w:rPr>
          <w:b/>
          <w:i/>
          <w:iCs/>
        </w:rPr>
        <w:t>вне зависимости от выполненного участником экзамена варианта КИМ</w:t>
      </w:r>
      <w:r>
        <w:rPr>
          <w:i/>
          <w:iCs/>
        </w:rPr>
        <w:t>.</w:t>
      </w:r>
    </w:p>
    <w:p w:rsidR="00B8322E" w:rsidRDefault="00AC321B" w:rsidP="00727A8C">
      <w:pPr>
        <w:ind w:firstLine="567"/>
        <w:jc w:val="both"/>
        <w:rPr>
          <w:rFonts w:eastAsia="Times New Roman"/>
          <w:bCs/>
          <w:i/>
          <w:iCs/>
        </w:rPr>
      </w:pPr>
      <w:r w:rsidRPr="00941CFC">
        <w:rPr>
          <w:rFonts w:eastAsia="Times New Roman"/>
          <w:b/>
          <w:bCs/>
          <w:i/>
          <w:iCs/>
        </w:rPr>
        <w:t>На основе данных, приведенных в п 3.2.</w:t>
      </w:r>
      <w:r w:rsidR="002D3B50" w:rsidRPr="00941CFC">
        <w:rPr>
          <w:rFonts w:eastAsia="Times New Roman"/>
          <w:b/>
          <w:bCs/>
          <w:i/>
          <w:iCs/>
        </w:rPr>
        <w:t>1</w:t>
      </w:r>
      <w:r w:rsidR="00B8322E">
        <w:rPr>
          <w:rFonts w:eastAsia="Times New Roman"/>
          <w:b/>
          <w:bCs/>
          <w:i/>
          <w:iCs/>
        </w:rPr>
        <w:t>, по каждому выявленному наиболее сложному для участников ЕГЭ 2023 года заданию</w:t>
      </w:r>
      <w:r w:rsidR="00B8322E">
        <w:rPr>
          <w:rFonts w:eastAsia="Times New Roman"/>
          <w:bCs/>
          <w:i/>
          <w:iCs/>
        </w:rPr>
        <w:t>:</w:t>
      </w:r>
    </w:p>
    <w:p w:rsidR="00B8322E" w:rsidRDefault="00B8322E" w:rsidP="00CD61A0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приводятся</w:t>
      </w:r>
      <w:r w:rsidR="00381450"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характеристики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задания</w:t>
      </w:r>
      <w:r w:rsidR="00381450"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</w:t>
      </w:r>
    </w:p>
    <w:p w:rsidR="00381450" w:rsidRPr="00941CFC" w:rsidRDefault="00B8322E" w:rsidP="00941CFC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D61A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приводятся</w:t>
      </w:r>
      <w:r w:rsidR="00381450"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типичные ошибки</w:t>
      </w:r>
      <w:r w:rsidR="002D3B50"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при выполнении этих заданий</w:t>
      </w:r>
      <w:r w:rsidRPr="00CD61A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проводится</w:t>
      </w:r>
      <w:r w:rsidR="00695215"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381450"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анализ возможных причин получения выявленных типичных ошибочных ответов и путей их устранения в ходе обучения школьников предмету в регионе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9B4508" w:rsidRPr="00CD61A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(п</w:t>
      </w:r>
      <w:r w:rsidR="00FC1CBE" w:rsidRPr="00CD61A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римеры сложных для участников ЕГЭ заданий приводятся </w:t>
      </w:r>
      <w:r w:rsidR="00FC1CBE" w:rsidRPr="00C118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только из вариантов</w:t>
      </w:r>
      <w:r w:rsidR="00C6180E" w:rsidRPr="00C118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КИМ</w:t>
      </w:r>
      <w:r w:rsidR="00FC1CBE" w:rsidRPr="00C118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 номера которых будут направлены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в 2023 году</w:t>
      </w:r>
      <w:r w:rsidR="007D0389" w:rsidRPr="00CD61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в субъекты Российской Федерации</w:t>
      </w:r>
      <w:r w:rsidR="00FC1CBE" w:rsidRPr="00C118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B4508" w:rsidRPr="00C118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дополнительно</w:t>
      </w:r>
      <w:r w:rsidR="009B4508" w:rsidRPr="00C118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FC1CBE" w:rsidRPr="00C118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вместе со статистической информацией о результатах </w:t>
      </w:r>
      <w:r w:rsidR="00905127" w:rsidRPr="00C118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ЕГЭ</w:t>
      </w:r>
      <w:r w:rsidR="00FC1CBE" w:rsidRPr="00C118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по соответствующему учебному предмет</w:t>
      </w:r>
      <w:r w:rsidR="0095502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</w:t>
      </w:r>
      <w:r w:rsidR="009B4508"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)</w:t>
      </w:r>
      <w:r w:rsidR="00FC1CBE"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. </w:t>
      </w:r>
    </w:p>
    <w:p w:rsidR="00CA3EB7" w:rsidRPr="00FA4B3A" w:rsidRDefault="000B0AA2" w:rsidP="00CA3EB7">
      <w:pPr>
        <w:spacing w:line="360" w:lineRule="auto"/>
        <w:ind w:left="-425"/>
        <w:jc w:val="both"/>
      </w:pPr>
      <w:proofErr w:type="gramStart"/>
      <w:r>
        <w:t xml:space="preserve">Наиболее сложными оказались задания на анализ биологической </w:t>
      </w:r>
      <w:proofErr w:type="spellStart"/>
      <w:r>
        <w:t>информаци</w:t>
      </w:r>
      <w:proofErr w:type="spellEnd"/>
      <w:r>
        <w:t>.</w:t>
      </w:r>
      <w:proofErr w:type="gramEnd"/>
      <w:r>
        <w:t xml:space="preserve"> Пути устранения - включение заданий такого типа на уроках и элективных курсах (карточки, выполнение заданий на</w:t>
      </w:r>
      <w:proofErr w:type="gramStart"/>
      <w:r>
        <w:t xml:space="preserve"> Р</w:t>
      </w:r>
      <w:proofErr w:type="gramEnd"/>
      <w:r>
        <w:t>ешу ЕГЭ и др.)</w:t>
      </w:r>
    </w:p>
    <w:p w:rsidR="00B46154" w:rsidRPr="00D65DF5" w:rsidRDefault="007E61D8" w:rsidP="00BC108D">
      <w:pPr>
        <w:pStyle w:val="3"/>
        <w:numPr>
          <w:ilvl w:val="2"/>
          <w:numId w:val="7"/>
        </w:numPr>
        <w:jc w:val="both"/>
        <w:rPr>
          <w:rFonts w:ascii="Times New Roman" w:hAnsi="Times New Roman"/>
          <w:b w:val="0"/>
          <w:bCs w:val="0"/>
        </w:rPr>
      </w:pPr>
      <w:r w:rsidRPr="00D65DF5">
        <w:rPr>
          <w:rFonts w:ascii="Times New Roman" w:hAnsi="Times New Roman"/>
          <w:b w:val="0"/>
          <w:bCs w:val="0"/>
        </w:rPr>
        <w:t xml:space="preserve">Анализ </w:t>
      </w:r>
      <w:proofErr w:type="spellStart"/>
      <w:r w:rsidRPr="00D65DF5">
        <w:rPr>
          <w:rFonts w:ascii="Times New Roman" w:hAnsi="Times New Roman"/>
          <w:b w:val="0"/>
          <w:bCs w:val="0"/>
        </w:rPr>
        <w:t>метапредметных</w:t>
      </w:r>
      <w:proofErr w:type="spellEnd"/>
      <w:r w:rsidRPr="00D65DF5">
        <w:rPr>
          <w:rFonts w:ascii="Times New Roman" w:hAnsi="Times New Roman"/>
          <w:b w:val="0"/>
          <w:bCs w:val="0"/>
        </w:rPr>
        <w:t xml:space="preserve"> результатов обучения, повлиявших на выполнение заданий КИМ</w:t>
      </w:r>
    </w:p>
    <w:p w:rsidR="00B8322E" w:rsidRDefault="004D2536" w:rsidP="00727A8C">
      <w:pPr>
        <w:ind w:firstLine="567"/>
        <w:contextualSpacing/>
        <w:jc w:val="both"/>
        <w:rPr>
          <w:b/>
          <w:i/>
          <w:iCs/>
        </w:rPr>
      </w:pPr>
      <w:r w:rsidRPr="004D2536">
        <w:rPr>
          <w:b/>
          <w:i/>
          <w:iCs/>
        </w:rPr>
        <w:t>В данном пункте</w:t>
      </w:r>
      <w:r>
        <w:rPr>
          <w:b/>
          <w:i/>
          <w:iCs/>
        </w:rPr>
        <w:t xml:space="preserve"> рассматриваются </w:t>
      </w:r>
      <w:proofErr w:type="spellStart"/>
      <w:r>
        <w:rPr>
          <w:b/>
          <w:i/>
          <w:iCs/>
        </w:rPr>
        <w:t>метапредметные</w:t>
      </w:r>
      <w:proofErr w:type="spellEnd"/>
      <w:r>
        <w:rPr>
          <w:b/>
          <w:i/>
          <w:iCs/>
        </w:rPr>
        <w:t xml:space="preserve"> результаты</w:t>
      </w:r>
      <w:r w:rsidR="0095502D">
        <w:rPr>
          <w:b/>
          <w:i/>
          <w:iCs/>
        </w:rPr>
        <w:t xml:space="preserve"> освоения основной образовательной программы (далее – </w:t>
      </w:r>
      <w:proofErr w:type="spellStart"/>
      <w:r w:rsidR="0095502D">
        <w:rPr>
          <w:b/>
          <w:i/>
          <w:iCs/>
        </w:rPr>
        <w:t>метапредметные</w:t>
      </w:r>
      <w:proofErr w:type="spellEnd"/>
      <w:r w:rsidR="0095502D">
        <w:rPr>
          <w:b/>
          <w:i/>
          <w:iCs/>
        </w:rPr>
        <w:t xml:space="preserve"> умения)</w:t>
      </w:r>
      <w:r>
        <w:rPr>
          <w:b/>
          <w:i/>
          <w:iCs/>
        </w:rPr>
        <w:t>, которые могли повлиять на выполнение заданий КИМ.</w:t>
      </w:r>
      <w:r w:rsidRPr="004D2536">
        <w:rPr>
          <w:b/>
          <w:i/>
          <w:iCs/>
        </w:rPr>
        <w:t xml:space="preserve"> </w:t>
      </w:r>
    </w:p>
    <w:p w:rsidR="00227729" w:rsidRPr="006464AA" w:rsidRDefault="00227729" w:rsidP="00727A8C">
      <w:pPr>
        <w:ind w:firstLine="567"/>
        <w:contextualSpacing/>
        <w:jc w:val="both"/>
        <w:rPr>
          <w:i/>
        </w:rPr>
      </w:pPr>
      <w:r w:rsidRPr="00D65DF5">
        <w:rPr>
          <w:i/>
        </w:rPr>
        <w:t xml:space="preserve">Согласно ФГОС СОО, должны быть достигнуты не только предметные, но и </w:t>
      </w:r>
      <w:proofErr w:type="spellStart"/>
      <w:r w:rsidRPr="00D65DF5">
        <w:rPr>
          <w:i/>
        </w:rPr>
        <w:t>метапредметные</w:t>
      </w:r>
      <w:proofErr w:type="spellEnd"/>
      <w:r w:rsidRPr="00D65DF5">
        <w:rPr>
          <w:i/>
        </w:rPr>
        <w:t xml:space="preserve"> результаты о</w:t>
      </w:r>
      <w:r>
        <w:rPr>
          <w:i/>
        </w:rPr>
        <w:t>своения основной образовательной программы</w:t>
      </w:r>
      <w:r w:rsidRPr="00D65DF5">
        <w:rPr>
          <w:i/>
        </w:rPr>
        <w:t>, в том числе</w:t>
      </w:r>
      <w:r>
        <w:rPr>
          <w:i/>
        </w:rPr>
        <w:t xml:space="preserve"> познавательные, коммуникативные, регулятивные (самоорганизация и самоконтроль).</w:t>
      </w:r>
    </w:p>
    <w:p w:rsidR="006464AA" w:rsidRPr="00F70BB5" w:rsidRDefault="006464AA" w:rsidP="00F70BB5">
      <w:pPr>
        <w:ind w:firstLine="567"/>
        <w:contextualSpacing/>
        <w:jc w:val="both"/>
      </w:pPr>
      <w:r>
        <w:rPr>
          <w:lang w:val="en-US"/>
        </w:rPr>
        <w:t>C</w:t>
      </w:r>
      <w:proofErr w:type="spellStart"/>
      <w:r>
        <w:t>формированность</w:t>
      </w:r>
      <w:proofErr w:type="spellEnd"/>
      <w:r>
        <w:t xml:space="preserve"> у выпускников различных </w:t>
      </w:r>
      <w:proofErr w:type="spellStart"/>
      <w:r>
        <w:t>общеучебных</w:t>
      </w:r>
      <w:proofErr w:type="spellEnd"/>
      <w:r>
        <w:t xml:space="preserve"> (</w:t>
      </w:r>
      <w:proofErr w:type="spellStart"/>
      <w:r>
        <w:t>метапредметных</w:t>
      </w:r>
      <w:proofErr w:type="spellEnd"/>
      <w:r>
        <w:t>) умений и способов действий: умение использовать биологическую терминологию; распознавать объекты живой природы по описанию и рисункам; объяснять биологические процессы и явления, используя различные способы представления информации (таблица, график, схема); устанавливать причинно-следственные связи; проводить анализ, синтез; формулировать выводы; решать качественные и количественные биологические задачи; использовать теоретические знания в практической деятельности и повседневной жизни; анализировать эксперимент и объяснять его результаты.</w:t>
      </w:r>
    </w:p>
    <w:p w:rsidR="00227729" w:rsidRPr="00507899" w:rsidRDefault="00227729" w:rsidP="00727A8C">
      <w:pPr>
        <w:ind w:firstLine="567"/>
        <w:contextualSpacing/>
        <w:jc w:val="both"/>
        <w:rPr>
          <w:b/>
          <w:i/>
          <w:iCs/>
        </w:rPr>
      </w:pPr>
      <w:r w:rsidRPr="00507899">
        <w:rPr>
          <w:b/>
          <w:i/>
        </w:rPr>
        <w:lastRenderedPageBreak/>
        <w:t xml:space="preserve">Для анализа результатов по всем учебным предметам следует взять ЕДИНУЮ КЛАССИФИКАЦИЮ </w:t>
      </w:r>
      <w:proofErr w:type="spellStart"/>
      <w:r w:rsidRPr="00507899">
        <w:rPr>
          <w:b/>
          <w:i/>
        </w:rPr>
        <w:t>метапредметных</w:t>
      </w:r>
      <w:proofErr w:type="spellEnd"/>
      <w:r w:rsidRPr="00507899">
        <w:rPr>
          <w:b/>
          <w:i/>
        </w:rPr>
        <w:t xml:space="preserve"> умений</w:t>
      </w:r>
      <w:r w:rsidRPr="00507899">
        <w:rPr>
          <w:i/>
        </w:rPr>
        <w:t>.</w:t>
      </w:r>
    </w:p>
    <w:p w:rsidR="004D2536" w:rsidRPr="00507899" w:rsidRDefault="00227729" w:rsidP="00727A8C">
      <w:pPr>
        <w:ind w:firstLine="567"/>
        <w:contextualSpacing/>
        <w:jc w:val="both"/>
        <w:rPr>
          <w:i/>
          <w:iCs/>
        </w:rPr>
      </w:pPr>
      <w:r w:rsidRPr="00507899">
        <w:rPr>
          <w:i/>
          <w:iCs/>
        </w:rPr>
        <w:t>В анализе по данному пункту п</w:t>
      </w:r>
      <w:r w:rsidR="004D2536" w:rsidRPr="00507899">
        <w:rPr>
          <w:i/>
          <w:iCs/>
        </w:rPr>
        <w:t>риводятся</w:t>
      </w:r>
      <w:r w:rsidR="00B8322E" w:rsidRPr="00507899">
        <w:rPr>
          <w:rStyle w:val="a6"/>
          <w:iCs/>
        </w:rPr>
        <w:footnoteReference w:id="7"/>
      </w:r>
      <w:r w:rsidR="004D2536" w:rsidRPr="00507899">
        <w:rPr>
          <w:i/>
          <w:iCs/>
        </w:rPr>
        <w:t xml:space="preserve"> задания / группы заданий, на успешность выполнения которых могла повлиять слабая </w:t>
      </w:r>
      <w:proofErr w:type="spellStart"/>
      <w:r w:rsidR="004D2536" w:rsidRPr="00507899">
        <w:rPr>
          <w:i/>
          <w:iCs/>
        </w:rPr>
        <w:t>сформированность</w:t>
      </w:r>
      <w:proofErr w:type="spellEnd"/>
      <w:r w:rsidR="004D2536" w:rsidRPr="00507899">
        <w:rPr>
          <w:i/>
          <w:iCs/>
        </w:rPr>
        <w:t xml:space="preserve"> </w:t>
      </w:r>
      <w:proofErr w:type="spellStart"/>
      <w:r w:rsidR="004D2536" w:rsidRPr="00507899">
        <w:rPr>
          <w:i/>
          <w:iCs/>
        </w:rPr>
        <w:t>метапредметных</w:t>
      </w:r>
      <w:proofErr w:type="spellEnd"/>
      <w:r w:rsidR="004D2536" w:rsidRPr="00507899">
        <w:rPr>
          <w:i/>
          <w:iCs/>
        </w:rPr>
        <w:t xml:space="preserve"> умений, и указываются соответствующие </w:t>
      </w:r>
      <w:proofErr w:type="spellStart"/>
      <w:r w:rsidR="004D2536" w:rsidRPr="00507899">
        <w:rPr>
          <w:i/>
          <w:iCs/>
        </w:rPr>
        <w:t>метапредметные</w:t>
      </w:r>
      <w:proofErr w:type="spellEnd"/>
      <w:r w:rsidR="004D2536" w:rsidRPr="00507899">
        <w:rPr>
          <w:i/>
          <w:iCs/>
        </w:rPr>
        <w:t xml:space="preserve"> </w:t>
      </w:r>
      <w:r w:rsidR="0095502D" w:rsidRPr="00507899">
        <w:rPr>
          <w:i/>
          <w:iCs/>
        </w:rPr>
        <w:t>умения</w:t>
      </w:r>
      <w:r w:rsidRPr="00507899">
        <w:rPr>
          <w:i/>
          <w:iCs/>
        </w:rPr>
        <w:t>;</w:t>
      </w:r>
      <w:r w:rsidR="004D2536" w:rsidRPr="00507899">
        <w:rPr>
          <w:i/>
          <w:iCs/>
        </w:rPr>
        <w:t xml:space="preserve"> </w:t>
      </w:r>
      <w:r w:rsidRPr="00507899">
        <w:rPr>
          <w:i/>
          <w:iCs/>
        </w:rPr>
        <w:t>у</w:t>
      </w:r>
      <w:r w:rsidR="004D2536" w:rsidRPr="00507899">
        <w:rPr>
          <w:i/>
          <w:iCs/>
        </w:rPr>
        <w:t xml:space="preserve">казываются типичные ошибки при выполнении заданий КИМ, обусловленные слабой </w:t>
      </w:r>
      <w:proofErr w:type="spellStart"/>
      <w:r w:rsidR="004D2536" w:rsidRPr="00507899">
        <w:rPr>
          <w:i/>
          <w:iCs/>
        </w:rPr>
        <w:t>сформированностью</w:t>
      </w:r>
      <w:proofErr w:type="spellEnd"/>
      <w:r w:rsidR="004D2536" w:rsidRPr="00507899">
        <w:rPr>
          <w:i/>
          <w:iCs/>
        </w:rPr>
        <w:t xml:space="preserve"> </w:t>
      </w:r>
      <w:proofErr w:type="spellStart"/>
      <w:r w:rsidR="004D2536" w:rsidRPr="00507899">
        <w:rPr>
          <w:i/>
          <w:iCs/>
        </w:rPr>
        <w:t>метапредметных</w:t>
      </w:r>
      <w:proofErr w:type="spellEnd"/>
      <w:r w:rsidR="004D2536" w:rsidRPr="00507899">
        <w:rPr>
          <w:i/>
          <w:iCs/>
        </w:rPr>
        <w:t xml:space="preserve"> </w:t>
      </w:r>
      <w:r w:rsidR="0095502D" w:rsidRPr="00507899">
        <w:rPr>
          <w:i/>
          <w:iCs/>
        </w:rPr>
        <w:t>умений</w:t>
      </w:r>
      <w:r w:rsidR="004D2536" w:rsidRPr="00507899">
        <w:rPr>
          <w:i/>
          <w:iCs/>
        </w:rPr>
        <w:t>.</w:t>
      </w:r>
    </w:p>
    <w:p w:rsidR="00727A8C" w:rsidRPr="00F70BB5" w:rsidRDefault="000B0AA2" w:rsidP="00F70BB5">
      <w:pPr>
        <w:ind w:firstLine="567"/>
        <w:jc w:val="both"/>
      </w:pPr>
      <w:r w:rsidRPr="00F70BB5">
        <w:t>Задания №№25,26 -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70BB5" w:rsidRPr="00F70BB5" w:rsidRDefault="00F70BB5" w:rsidP="00F70BB5">
      <w:pPr>
        <w:ind w:firstLine="708"/>
        <w:jc w:val="both"/>
      </w:pPr>
      <w:r w:rsidRPr="00F70BB5">
        <w:t xml:space="preserve">При выполнении некоторых заданий, где четко видны проверяемые </w:t>
      </w:r>
      <w:proofErr w:type="spellStart"/>
      <w:r w:rsidRPr="00F70BB5">
        <w:t>общеучебные</w:t>
      </w:r>
      <w:proofErr w:type="spellEnd"/>
      <w:r w:rsidRPr="00F70BB5">
        <w:t xml:space="preserve"> параметры образовательной диагностики, выпускник может выйти успешно из ситуации при хорошем владении предметным содержанием. Но всё же ряд заданий иллюстрируют недостаточность наличия только предметных заданий: необходимо выполнение определенных операций и учебных действий.</w:t>
      </w:r>
    </w:p>
    <w:p w:rsidR="005060D9" w:rsidRDefault="002A19D5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 w:rsidRPr="00B86ACD">
        <w:rPr>
          <w:rFonts w:ascii="Times New Roman" w:hAnsi="Times New Roman"/>
          <w:b w:val="0"/>
          <w:iCs/>
        </w:rPr>
        <w:t>Выводы</w:t>
      </w:r>
      <w:r w:rsidR="00914ADF" w:rsidRPr="00B86ACD">
        <w:rPr>
          <w:rFonts w:ascii="Times New Roman" w:hAnsi="Times New Roman"/>
          <w:b w:val="0"/>
          <w:bCs w:val="0"/>
        </w:rPr>
        <w:t xml:space="preserve"> об итогах анализа выполнения заданий, групп заданий</w:t>
      </w:r>
      <w:r w:rsidR="00381450" w:rsidRPr="00B86ACD">
        <w:rPr>
          <w:rFonts w:ascii="Times New Roman" w:hAnsi="Times New Roman"/>
          <w:b w:val="0"/>
          <w:bCs w:val="0"/>
        </w:rPr>
        <w:t>:</w:t>
      </w:r>
      <w:r w:rsidR="005060D9" w:rsidRPr="00B86ACD">
        <w:rPr>
          <w:rFonts w:ascii="Times New Roman" w:hAnsi="Times New Roman"/>
          <w:b w:val="0"/>
          <w:bCs w:val="0"/>
        </w:rPr>
        <w:t xml:space="preserve"> </w:t>
      </w:r>
    </w:p>
    <w:p w:rsidR="00CA3EB7" w:rsidRPr="00FA5C08" w:rsidRDefault="00CA3EB7" w:rsidP="00B86ACD"/>
    <w:p w:rsidR="005060D9" w:rsidRPr="00F70BB5" w:rsidRDefault="005060D9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/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умений и видов деятельности, усвоение которых 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всеми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школьниками региона в целом можно считать достаточным.</w:t>
      </w:r>
    </w:p>
    <w:p w:rsidR="00F70BB5" w:rsidRPr="00192C10" w:rsidRDefault="00F70BB5" w:rsidP="00D701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0194">
        <w:rPr>
          <w:rFonts w:ascii="Times New Roman" w:hAnsi="Times New Roman"/>
          <w:sz w:val="24"/>
          <w:szCs w:val="24"/>
        </w:rPr>
        <w:t>- биологические термины и понятия;</w:t>
      </w:r>
    </w:p>
    <w:p w:rsidR="00F70BB5" w:rsidRPr="00192C10" w:rsidRDefault="00F70BB5" w:rsidP="00D701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0194">
        <w:rPr>
          <w:rFonts w:ascii="Times New Roman" w:hAnsi="Times New Roman"/>
          <w:sz w:val="24"/>
          <w:szCs w:val="24"/>
        </w:rPr>
        <w:t xml:space="preserve"> - многообразие организмов, основные систематические категории, их соподчинённость;</w:t>
      </w:r>
    </w:p>
    <w:p w:rsidR="00F70BB5" w:rsidRPr="00192C10" w:rsidRDefault="00F70BB5" w:rsidP="00D701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0194">
        <w:rPr>
          <w:rFonts w:ascii="Times New Roman" w:hAnsi="Times New Roman"/>
          <w:sz w:val="24"/>
          <w:szCs w:val="24"/>
        </w:rPr>
        <w:t xml:space="preserve"> - эволюция живой природы;</w:t>
      </w:r>
    </w:p>
    <w:p w:rsidR="00F70BB5" w:rsidRPr="00192C10" w:rsidRDefault="00F70BB5" w:rsidP="00D701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0194">
        <w:rPr>
          <w:rFonts w:ascii="Times New Roman" w:hAnsi="Times New Roman"/>
          <w:sz w:val="24"/>
          <w:szCs w:val="24"/>
        </w:rPr>
        <w:t xml:space="preserve"> - организм человека, гигиена человека;</w:t>
      </w:r>
    </w:p>
    <w:p w:rsidR="00F70BB5" w:rsidRPr="00D70194" w:rsidRDefault="00F70BB5" w:rsidP="00D7019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70194">
        <w:rPr>
          <w:rFonts w:ascii="Times New Roman" w:hAnsi="Times New Roman"/>
          <w:sz w:val="24"/>
          <w:szCs w:val="24"/>
        </w:rPr>
        <w:t xml:space="preserve"> - устанавливать соответствие биологических объектов и явлений, работать с информацией, представленной в табличной и графических </w:t>
      </w:r>
      <w:proofErr w:type="gramStart"/>
      <w:r w:rsidRPr="00D70194">
        <w:rPr>
          <w:rFonts w:ascii="Times New Roman" w:hAnsi="Times New Roman"/>
          <w:sz w:val="24"/>
          <w:szCs w:val="24"/>
        </w:rPr>
        <w:t>видах</w:t>
      </w:r>
      <w:proofErr w:type="gramEnd"/>
      <w:r w:rsidRPr="00D70194">
        <w:rPr>
          <w:rFonts w:ascii="Times New Roman" w:hAnsi="Times New Roman"/>
          <w:sz w:val="24"/>
          <w:szCs w:val="24"/>
        </w:rPr>
        <w:t>, а также анализировать учебные рисунки.</w:t>
      </w:r>
    </w:p>
    <w:p w:rsidR="00CA3EB7" w:rsidRPr="00F70BB5" w:rsidRDefault="000B0AA2" w:rsidP="00727A8C">
      <w:pPr>
        <w:spacing w:line="360" w:lineRule="auto"/>
        <w:jc w:val="both"/>
        <w:rPr>
          <w:u w:val="single"/>
        </w:rPr>
      </w:pPr>
      <w:r w:rsidRPr="000B0AA2">
        <w:rPr>
          <w:u w:val="single"/>
        </w:rPr>
        <w:t>прогноз результатов эксперимента, Организм как биологическая система, Организм человека, Эволюция живой природы</w:t>
      </w:r>
    </w:p>
    <w:p w:rsidR="005060D9" w:rsidRPr="00D70194" w:rsidRDefault="005060D9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/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умений и видов деятельности, усвоение которых 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всеми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школьниками региона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 целом, школьниками с разным уровнем подготовки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нельзя считать достаточным.</w:t>
      </w:r>
    </w:p>
    <w:p w:rsidR="00D70194" w:rsidRPr="00D70194" w:rsidRDefault="00D70194" w:rsidP="00D701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01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70194">
        <w:rPr>
          <w:rFonts w:ascii="Times New Roman" w:hAnsi="Times New Roman"/>
          <w:sz w:val="24"/>
          <w:szCs w:val="24"/>
        </w:rPr>
        <w:t>экосистемный</w:t>
      </w:r>
      <w:proofErr w:type="spellEnd"/>
      <w:r w:rsidRPr="00D70194">
        <w:rPr>
          <w:rFonts w:ascii="Times New Roman" w:hAnsi="Times New Roman"/>
          <w:sz w:val="24"/>
          <w:szCs w:val="24"/>
        </w:rPr>
        <w:t xml:space="preserve"> и биосферный уровень организации жизни; </w:t>
      </w:r>
    </w:p>
    <w:p w:rsidR="00D70194" w:rsidRPr="00192C10" w:rsidRDefault="00D70194" w:rsidP="00D701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0194">
        <w:rPr>
          <w:rFonts w:ascii="Times New Roman" w:hAnsi="Times New Roman"/>
          <w:sz w:val="24"/>
          <w:szCs w:val="24"/>
        </w:rPr>
        <w:t xml:space="preserve"> - естественнонаучный эксперимент; </w:t>
      </w:r>
    </w:p>
    <w:p w:rsidR="00D70194" w:rsidRPr="00192C10" w:rsidRDefault="00D70194" w:rsidP="00D701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0194">
        <w:rPr>
          <w:rFonts w:ascii="Times New Roman" w:hAnsi="Times New Roman"/>
          <w:sz w:val="24"/>
          <w:szCs w:val="24"/>
        </w:rPr>
        <w:t>- биологические задачи по цитологии и генетике;</w:t>
      </w:r>
    </w:p>
    <w:p w:rsidR="00D70194" w:rsidRPr="00D70194" w:rsidRDefault="00D70194" w:rsidP="00D7019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70194">
        <w:rPr>
          <w:rFonts w:ascii="Times New Roman" w:hAnsi="Times New Roman"/>
          <w:sz w:val="24"/>
          <w:szCs w:val="24"/>
        </w:rPr>
        <w:t xml:space="preserve"> - работа с текстовой информацией, направленной на применение знаний о человеке и многообразии организмов, об эволюции органического мира и экологических закономерностях в новой ситуации.</w:t>
      </w:r>
    </w:p>
    <w:p w:rsidR="00F8554B" w:rsidRPr="00D70194" w:rsidRDefault="000B0AA2" w:rsidP="00D70194">
      <w:pPr>
        <w:spacing w:line="360" w:lineRule="auto"/>
        <w:ind w:left="1"/>
        <w:jc w:val="both"/>
        <w:rPr>
          <w:rFonts w:eastAsia="Times New Roman"/>
          <w:bCs/>
          <w:i/>
          <w:iCs/>
          <w:u w:val="single"/>
        </w:rPr>
      </w:pPr>
      <w:r w:rsidRPr="000B0AA2">
        <w:rPr>
          <w:u w:val="single"/>
        </w:rPr>
        <w:t>Биология как наука, Обобщение и применение знаний в новой ситуации, Клетка как биологическая система</w:t>
      </w:r>
    </w:p>
    <w:p w:rsidR="006C57EC" w:rsidRDefault="007825A6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Выводы </w:t>
      </w:r>
      <w:r w:rsidR="007A45B1" w:rsidRPr="000861D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о связи динамики результатов проведения ЕГЭ с проведенными мероприятиями, предложенными для включения в дорожную карту в </w:t>
      </w:r>
      <w:r w:rsidR="003D0D4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202</w:t>
      </w:r>
      <w:r w:rsidR="0085118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</w:t>
      </w:r>
      <w:r w:rsidR="007A45B1" w:rsidRPr="000861D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году</w:t>
      </w:r>
    </w:p>
    <w:p w:rsidR="00377E8D" w:rsidRPr="000B0AA2" w:rsidRDefault="000B0AA2" w:rsidP="000B0AA2">
      <w:pPr>
        <w:spacing w:line="360" w:lineRule="auto"/>
        <w:ind w:left="1"/>
        <w:rPr>
          <w:rFonts w:eastAsia="Times New Roman"/>
          <w:bCs/>
          <w:i/>
          <w:iCs/>
          <w:u w:val="single"/>
        </w:rPr>
      </w:pPr>
      <w:r w:rsidRPr="000B0AA2">
        <w:rPr>
          <w:u w:val="single"/>
        </w:rPr>
        <w:t>Занятия на элективном курсе «Решение задач по генетике» позволили учащимся успешно справиться с задан</w:t>
      </w:r>
      <w:r w:rsidR="00D70194">
        <w:rPr>
          <w:u w:val="single"/>
        </w:rPr>
        <w:t>иями №</w:t>
      </w:r>
      <w:r w:rsidR="00D70194" w:rsidRPr="00D70194">
        <w:rPr>
          <w:u w:val="single"/>
        </w:rPr>
        <w:t xml:space="preserve"> </w:t>
      </w:r>
      <w:r w:rsidRPr="000B0AA2">
        <w:rPr>
          <w:u w:val="single"/>
        </w:rPr>
        <w:t>27,</w:t>
      </w:r>
      <w:r w:rsidR="00D70194" w:rsidRPr="00D70194">
        <w:rPr>
          <w:u w:val="single"/>
        </w:rPr>
        <w:t xml:space="preserve"> </w:t>
      </w:r>
      <w:r w:rsidRPr="000B0AA2">
        <w:rPr>
          <w:u w:val="single"/>
        </w:rPr>
        <w:t>28</w:t>
      </w:r>
    </w:p>
    <w:p w:rsidR="0069747A" w:rsidRPr="00DD0C40" w:rsidRDefault="00ED57AE" w:rsidP="00DD0C40">
      <w:pPr>
        <w:pStyle w:val="2"/>
        <w:jc w:val="center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="008C6AA2" w:rsidRPr="00FC6BBF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РЕКОМЕНДАЦИИ</w:t>
      </w:r>
      <w:r w:rsidR="00C959DD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8"/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>
        <w:rPr>
          <w:rFonts w:ascii="Times New Roman" w:hAnsi="Times New Roman"/>
          <w:b/>
          <w:bCs/>
          <w:color w:val="auto"/>
          <w:sz w:val="28"/>
          <w:szCs w:val="28"/>
        </w:rPr>
        <w:t xml:space="preserve">ДЛЯ СИСТЕМЫ ОБРАЗОВАНИЯ </w:t>
      </w:r>
      <w:r w:rsidR="009438C8">
        <w:rPr>
          <w:rFonts w:ascii="Times New Roman" w:hAnsi="Times New Roman"/>
          <w:b/>
          <w:bCs/>
          <w:color w:val="auto"/>
          <w:sz w:val="28"/>
          <w:szCs w:val="28"/>
        </w:rPr>
        <w:t>МБОУ Школы № 32 г.о. Самара</w:t>
      </w:r>
    </w:p>
    <w:p w:rsidR="009B4508" w:rsidRDefault="009B4508" w:rsidP="00DD0C40">
      <w:pPr>
        <w:pStyle w:val="3"/>
        <w:numPr>
          <w:ilvl w:val="1"/>
          <w:numId w:val="17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 по с</w:t>
      </w:r>
      <w:r w:rsidRPr="00B86ACD">
        <w:rPr>
          <w:rFonts w:ascii="Times New Roman" w:hAnsi="Times New Roman"/>
        </w:rPr>
        <w:t>овершенствовани</w:t>
      </w:r>
      <w:r>
        <w:rPr>
          <w:rFonts w:ascii="Times New Roman" w:hAnsi="Times New Roman"/>
        </w:rPr>
        <w:t>ю</w:t>
      </w:r>
      <w:r w:rsidRPr="00B86ACD">
        <w:rPr>
          <w:rFonts w:ascii="Times New Roman" w:hAnsi="Times New Roman"/>
        </w:rPr>
        <w:t xml:space="preserve"> организации и методики преподавания предмета в </w:t>
      </w:r>
      <w:r w:rsidR="009438C8">
        <w:rPr>
          <w:rFonts w:ascii="Times New Roman" w:hAnsi="Times New Roman"/>
        </w:rPr>
        <w:t xml:space="preserve">МБОУ Школе № 32 г.о. Самара </w:t>
      </w:r>
      <w:r w:rsidRPr="00B86ACD">
        <w:rPr>
          <w:rFonts w:ascii="Times New Roman" w:hAnsi="Times New Roman"/>
        </w:rPr>
        <w:t xml:space="preserve"> на основе выявленных типичных затруднений и ошибок</w:t>
      </w:r>
    </w:p>
    <w:p w:rsidR="009B4508" w:rsidRDefault="009B4508" w:rsidP="00DD0C40">
      <w:pPr>
        <w:pStyle w:val="3"/>
        <w:numPr>
          <w:ilvl w:val="2"/>
          <w:numId w:val="17"/>
        </w:numPr>
        <w:rPr>
          <w:rFonts w:ascii="Times New Roman" w:hAnsi="Times New Roman"/>
          <w:b w:val="0"/>
          <w:bCs w:val="0"/>
        </w:rPr>
      </w:pPr>
      <w:r w:rsidRPr="00B86ACD">
        <w:rPr>
          <w:rFonts w:ascii="Times New Roman" w:hAnsi="Times New Roman"/>
          <w:b w:val="0"/>
          <w:bCs w:val="0"/>
        </w:rPr>
        <w:t>по совершенствованию преподавания учебного предмета всем обучающимся</w:t>
      </w:r>
    </w:p>
    <w:p w:rsidR="00941CFC" w:rsidRPr="00DD0C40" w:rsidRDefault="000B0AA2" w:rsidP="00DD0C40">
      <w:pPr>
        <w:ind w:firstLine="708"/>
        <w:jc w:val="both"/>
      </w:pPr>
      <w:r w:rsidRPr="00DD0C40">
        <w:t xml:space="preserve">включать типовые задания </w:t>
      </w:r>
      <w:proofErr w:type="gramStart"/>
      <w:r w:rsidRPr="00DD0C40">
        <w:t>ЕГЭ</w:t>
      </w:r>
      <w:proofErr w:type="gramEnd"/>
      <w:r w:rsidRPr="00DD0C40">
        <w:t xml:space="preserve"> в содержание уроков начиная с 7 класса</w:t>
      </w:r>
      <w:r w:rsidR="00D70194" w:rsidRPr="00DD0C40">
        <w:t>;</w:t>
      </w:r>
    </w:p>
    <w:p w:rsidR="00D70194" w:rsidRPr="00DD0C40" w:rsidRDefault="00D70194" w:rsidP="00DD0C40">
      <w:pPr>
        <w:ind w:firstLine="708"/>
        <w:jc w:val="both"/>
      </w:pPr>
      <w:r w:rsidRPr="00DD0C40">
        <w:t>по возможности увеличить работу с натурными средствами обучения (фотографии, муляжи, гербарии и пр.), а также реализовывать различные формы биологического эксперимента в сочетании с наглядно</w:t>
      </w:r>
      <w:r w:rsidR="00DD0C40" w:rsidRPr="00DD0C40">
        <w:t xml:space="preserve"> </w:t>
      </w:r>
      <w:r w:rsidRPr="00DD0C40">
        <w:t>практическими средствами обучения биологии;</w:t>
      </w:r>
    </w:p>
    <w:p w:rsidR="00DD0C40" w:rsidRPr="00DD0C40" w:rsidRDefault="00DD0C40" w:rsidP="00DD0C40">
      <w:pPr>
        <w:ind w:firstLine="708"/>
        <w:jc w:val="both"/>
        <w:rPr>
          <w:u w:val="single"/>
        </w:rPr>
      </w:pPr>
      <w:r w:rsidRPr="00DD0C40">
        <w:t>закреплять и отрабатывать содержание предмета в системе контекстных познавательных заданий, направленных на создание условий для обще учебных деятельностей (</w:t>
      </w:r>
      <w:proofErr w:type="gramStart"/>
      <w:r w:rsidRPr="00DD0C40">
        <w:t>практико-ориентированные</w:t>
      </w:r>
      <w:proofErr w:type="gramEnd"/>
      <w:r w:rsidRPr="00DD0C40">
        <w:t xml:space="preserve">, </w:t>
      </w:r>
      <w:proofErr w:type="spellStart"/>
      <w:r w:rsidRPr="00DD0C40">
        <w:t>межпредметные</w:t>
      </w:r>
      <w:proofErr w:type="spellEnd"/>
      <w:r w:rsidRPr="00DD0C40">
        <w:t xml:space="preserve">, </w:t>
      </w:r>
      <w:proofErr w:type="spellStart"/>
      <w:r w:rsidRPr="00DD0C40">
        <w:t>экологизированные</w:t>
      </w:r>
      <w:proofErr w:type="spellEnd"/>
      <w:r w:rsidRPr="00DD0C40">
        <w:t xml:space="preserve"> и др.).</w:t>
      </w:r>
    </w:p>
    <w:p w:rsidR="009B4508" w:rsidRDefault="009B4508" w:rsidP="00DD0C40">
      <w:pPr>
        <w:pStyle w:val="3"/>
        <w:numPr>
          <w:ilvl w:val="2"/>
          <w:numId w:val="17"/>
        </w:numPr>
        <w:rPr>
          <w:rFonts w:ascii="Times New Roman" w:hAnsi="Times New Roman"/>
          <w:b w:val="0"/>
          <w:bCs w:val="0"/>
        </w:rPr>
      </w:pPr>
      <w:r w:rsidRPr="00B86ACD">
        <w:rPr>
          <w:rFonts w:ascii="Times New Roman" w:hAnsi="Times New Roman"/>
          <w:b w:val="0"/>
          <w:bCs w:val="0"/>
        </w:rPr>
        <w:t>по организации дифференцированного обучения школьников с разным</w:t>
      </w:r>
      <w:r w:rsidR="00276E91">
        <w:rPr>
          <w:rFonts w:ascii="Times New Roman" w:hAnsi="Times New Roman"/>
          <w:b w:val="0"/>
          <w:bCs w:val="0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уровн</w:t>
      </w:r>
      <w:r w:rsidR="00276E91">
        <w:rPr>
          <w:rFonts w:ascii="Times New Roman" w:hAnsi="Times New Roman"/>
          <w:b w:val="0"/>
          <w:bCs w:val="0"/>
        </w:rPr>
        <w:t>я</w:t>
      </w:r>
      <w:r w:rsidRPr="00B86ACD">
        <w:rPr>
          <w:rFonts w:ascii="Times New Roman" w:hAnsi="Times New Roman"/>
          <w:b w:val="0"/>
          <w:bCs w:val="0"/>
        </w:rPr>
        <w:t>м</w:t>
      </w:r>
      <w:r w:rsidR="00276E91">
        <w:rPr>
          <w:rFonts w:ascii="Times New Roman" w:hAnsi="Times New Roman"/>
          <w:b w:val="0"/>
          <w:bCs w:val="0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предметной подготовки</w:t>
      </w:r>
    </w:p>
    <w:p w:rsidR="000B0AA2" w:rsidRPr="000B0AA2" w:rsidRDefault="000B0AA2" w:rsidP="000B0AA2"/>
    <w:p w:rsidR="000B0AA2" w:rsidRPr="00DD0C40" w:rsidRDefault="00DD0C40" w:rsidP="00DD0C40">
      <w:pPr>
        <w:ind w:firstLine="708"/>
        <w:jc w:val="both"/>
      </w:pPr>
      <w:r w:rsidRPr="00DD0C40">
        <w:t>д</w:t>
      </w:r>
      <w:r w:rsidR="000B0AA2" w:rsidRPr="00DD0C40">
        <w:t>ля учащихся всех уровней подготовки проводить консультации вне уроков и предусмотреть в планировании элективного курса занятий по подготовке к ЕГЭ</w:t>
      </w:r>
      <w:r w:rsidRPr="00DD0C40">
        <w:t>;</w:t>
      </w:r>
    </w:p>
    <w:p w:rsidR="00DD0C40" w:rsidRPr="00DD0C40" w:rsidRDefault="00DD0C40" w:rsidP="00DD0C40">
      <w:pPr>
        <w:ind w:firstLine="426"/>
        <w:jc w:val="both"/>
      </w:pPr>
      <w:r w:rsidRPr="00DD0C40">
        <w:t>совершенствовать вариативную часть учебных планов средней школы в части организации по подготовке ГИА в таких формах, как ку</w:t>
      </w:r>
      <w:r>
        <w:t>рсы по выбору, элективные курсы.</w:t>
      </w:r>
    </w:p>
    <w:p w:rsidR="00CD61A0" w:rsidRDefault="00BA108C" w:rsidP="00DD0C40">
      <w:pPr>
        <w:pStyle w:val="3"/>
        <w:numPr>
          <w:ilvl w:val="1"/>
          <w:numId w:val="17"/>
        </w:numPr>
        <w:tabs>
          <w:tab w:val="left" w:pos="567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5060D9" w:rsidRPr="00B86ACD">
        <w:rPr>
          <w:rFonts w:ascii="Times New Roman" w:hAnsi="Times New Roman"/>
        </w:rPr>
        <w:t>екомендации по темам для обсуждения</w:t>
      </w:r>
      <w:r w:rsidR="00D54382">
        <w:rPr>
          <w:rFonts w:ascii="Times New Roman" w:hAnsi="Times New Roman"/>
        </w:rPr>
        <w:t xml:space="preserve"> / обмена опытом</w:t>
      </w:r>
      <w:r w:rsidR="005060D9" w:rsidRPr="00B86ACD">
        <w:rPr>
          <w:rFonts w:ascii="Times New Roman" w:hAnsi="Times New Roman"/>
        </w:rPr>
        <w:t xml:space="preserve"> на методических объединениях учителей-предметников</w:t>
      </w:r>
    </w:p>
    <w:p w:rsidR="00DD0C40" w:rsidRPr="00DD0C40" w:rsidRDefault="00DD0C40" w:rsidP="00DD0C40">
      <w:r>
        <w:sym w:font="Symbol" w:char="F0B7"/>
      </w:r>
      <w:r w:rsidRPr="00DD0C40">
        <w:t xml:space="preserve">Естественнонаучный эксперимент. </w:t>
      </w:r>
    </w:p>
    <w:p w:rsidR="00DD0C40" w:rsidRPr="00DD0C40" w:rsidRDefault="00DD0C40" w:rsidP="00DD0C40">
      <w:r w:rsidRPr="00DD0C40">
        <w:sym w:font="Symbol" w:char="F0B7"/>
      </w:r>
      <w:r w:rsidRPr="00DD0C40">
        <w:t xml:space="preserve"> </w:t>
      </w:r>
      <w:proofErr w:type="spellStart"/>
      <w:r w:rsidRPr="00DD0C40">
        <w:t>Экосистемный</w:t>
      </w:r>
      <w:proofErr w:type="spellEnd"/>
      <w:r w:rsidRPr="00DD0C40">
        <w:t xml:space="preserve"> и биосферный уровень организации жизни. </w:t>
      </w:r>
    </w:p>
    <w:p w:rsidR="00DD0C40" w:rsidRPr="00DD0C40" w:rsidRDefault="00DD0C40" w:rsidP="00DD0C40">
      <w:r w:rsidRPr="00DD0C40">
        <w:sym w:font="Symbol" w:char="F0B7"/>
      </w:r>
      <w:r w:rsidRPr="00DD0C40">
        <w:t xml:space="preserve"> Решение биологических задач по цитологии различного уровня сложности. </w:t>
      </w:r>
    </w:p>
    <w:p w:rsidR="00DD0C40" w:rsidRPr="00DD0C40" w:rsidRDefault="00DD0C40" w:rsidP="00DD0C40">
      <w:r w:rsidRPr="00DD0C40">
        <w:sym w:font="Symbol" w:char="F0B7"/>
      </w:r>
      <w:r w:rsidRPr="00DD0C40">
        <w:t xml:space="preserve"> Решение биологических задач по генетике различного уровня сложности. </w:t>
      </w:r>
    </w:p>
    <w:p w:rsidR="000B0AA2" w:rsidRPr="00DD0C40" w:rsidRDefault="00DD0C40" w:rsidP="00DD0C40">
      <w:r w:rsidRPr="00DD0C40">
        <w:sym w:font="Symbol" w:char="F0B7"/>
      </w:r>
      <w:r w:rsidRPr="00DD0C40">
        <w:t xml:space="preserve"> Процессы жизнедеятельности в контексте биологии растений, бактерий, животных, грибов и вирусов.</w:t>
      </w:r>
    </w:p>
    <w:p w:rsidR="00D87160" w:rsidRDefault="00DD0C40" w:rsidP="00DD0C40">
      <w:r w:rsidRPr="00DD0C40">
        <w:sym w:font="Symbol" w:char="F0B7"/>
      </w:r>
      <w:proofErr w:type="spellStart"/>
      <w:r w:rsidR="000B0AA2" w:rsidRPr="00DD0C40">
        <w:t>Метапредметные</w:t>
      </w:r>
      <w:proofErr w:type="spellEnd"/>
      <w:r w:rsidR="000B0AA2" w:rsidRPr="00DD0C40">
        <w:t xml:space="preserve"> результаты обучения, влияющие на выполнение заданий КИМ по биологии</w:t>
      </w:r>
    </w:p>
    <w:p w:rsidR="00DD0C40" w:rsidRPr="00DD0C40" w:rsidRDefault="00DD0C40" w:rsidP="00DD0C40"/>
    <w:p w:rsidR="00906841" w:rsidRPr="00580ED1" w:rsidRDefault="008C35ED" w:rsidP="001B6E1C">
      <w:pPr>
        <w:spacing w:line="360" w:lineRule="auto"/>
      </w:pPr>
      <w:r w:rsidRPr="00580ED1">
        <w:t>СОСТАВИТЕЛИ ОТЧЕТА</w:t>
      </w:r>
      <w:r w:rsidR="001B6E1C">
        <w:t xml:space="preserve"> по учебному предмету:</w:t>
      </w:r>
      <w:r w:rsidR="00846CED">
        <w:t xml:space="preserve"> Биология</w:t>
      </w:r>
    </w:p>
    <w:p w:rsidR="001B6E1C" w:rsidRDefault="001B6E1C" w:rsidP="001B6E1C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500"/>
      </w:tblGrid>
      <w:tr w:rsidR="001B6E1C" w:rsidRPr="00D54382" w:rsidTr="001B6E1C">
        <w:trPr>
          <w:trHeight w:val="1589"/>
        </w:trPr>
        <w:tc>
          <w:tcPr>
            <w:tcW w:w="3027" w:type="dxa"/>
            <w:vAlign w:val="center"/>
          </w:tcPr>
          <w:p w:rsidR="001B6E1C" w:rsidRPr="00D54382" w:rsidRDefault="001B6E1C" w:rsidP="001B6E1C">
            <w:r w:rsidRPr="00D54382"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1B6E1C" w:rsidRPr="008718AA" w:rsidRDefault="001B6E1C" w:rsidP="00E4434B">
            <w:pPr>
              <w:jc w:val="both"/>
              <w:rPr>
                <w:i/>
                <w:iCs/>
              </w:rPr>
            </w:pPr>
            <w:r w:rsidRPr="00D54382">
              <w:rPr>
                <w:i/>
                <w:iCs/>
              </w:rPr>
              <w:t>Место работы, должность, ученая степень, ученое звание, принадлежность специалиста</w:t>
            </w:r>
            <w:r w:rsidR="00E4434B">
              <w:rPr>
                <w:i/>
                <w:iCs/>
              </w:rPr>
              <w:t xml:space="preserve"> (к</w:t>
            </w:r>
            <w:r w:rsidRPr="008718AA">
              <w:rPr>
                <w:i/>
                <w:iCs/>
              </w:rPr>
              <w:t xml:space="preserve"> региональным организациям развития образования,</w:t>
            </w:r>
            <w:r w:rsidR="00E4434B">
              <w:rPr>
                <w:i/>
                <w:iCs/>
              </w:rPr>
              <w:t xml:space="preserve"> </w:t>
            </w:r>
            <w:r w:rsidRPr="008718AA">
              <w:rPr>
                <w:i/>
                <w:iCs/>
              </w:rPr>
              <w:t>к региональным организациям повышения квалификации работников образования</w:t>
            </w:r>
            <w:r w:rsidR="00E4434B">
              <w:rPr>
                <w:i/>
                <w:iCs/>
              </w:rPr>
              <w:t xml:space="preserve">, </w:t>
            </w:r>
            <w:r w:rsidRPr="008718AA">
              <w:rPr>
                <w:i/>
                <w:iCs/>
              </w:rPr>
              <w:t>к региональной ПК по учебному предмету</w:t>
            </w:r>
            <w:r w:rsidR="00E4434B">
              <w:rPr>
                <w:i/>
                <w:iCs/>
              </w:rPr>
              <w:t>, пр.)</w:t>
            </w:r>
          </w:p>
        </w:tc>
      </w:tr>
      <w:tr w:rsidR="00CF2FB3" w:rsidRPr="00D54382" w:rsidTr="00D87160">
        <w:trPr>
          <w:trHeight w:val="327"/>
        </w:trPr>
        <w:tc>
          <w:tcPr>
            <w:tcW w:w="3027" w:type="dxa"/>
            <w:vAlign w:val="center"/>
          </w:tcPr>
          <w:p w:rsidR="00CF2FB3" w:rsidRDefault="00CF2FB3" w:rsidP="006464AA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Мясникова</w:t>
            </w:r>
            <w:proofErr w:type="spellEnd"/>
            <w:r>
              <w:rPr>
                <w:i/>
                <w:iCs/>
              </w:rPr>
              <w:t xml:space="preserve"> Ольга Владимировна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CF2FB3" w:rsidRDefault="00CF2FB3" w:rsidP="006464AA">
            <w:pPr>
              <w:rPr>
                <w:i/>
                <w:iCs/>
              </w:rPr>
            </w:pPr>
            <w:r>
              <w:rPr>
                <w:i/>
                <w:iCs/>
              </w:rPr>
              <w:t>Учитель биологии МБОУ Школа №32 с углубленным изучением отдельных предметов г.о. Самара</w:t>
            </w:r>
          </w:p>
        </w:tc>
      </w:tr>
    </w:tbl>
    <w:p w:rsidR="001B6E1C" w:rsidRDefault="001B6E1C" w:rsidP="001B6E1C">
      <w:pPr>
        <w:jc w:val="both"/>
        <w:rPr>
          <w:i/>
          <w:iCs/>
        </w:rPr>
      </w:pPr>
    </w:p>
    <w:sectPr w:rsidR="001B6E1C" w:rsidSect="00BA2AEA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1F" w:rsidRDefault="00FA511F" w:rsidP="005060D9">
      <w:r>
        <w:separator/>
      </w:r>
    </w:p>
  </w:endnote>
  <w:endnote w:type="continuationSeparator" w:id="0">
    <w:p w:rsidR="00FA511F" w:rsidRDefault="00FA511F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AA" w:rsidRPr="004323C9" w:rsidRDefault="006464AA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192C10">
      <w:rPr>
        <w:rFonts w:ascii="Times New Roman" w:hAnsi="Times New Roman"/>
        <w:noProof/>
        <w:sz w:val="24"/>
      </w:rPr>
      <w:t>12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1F" w:rsidRDefault="00FA511F" w:rsidP="005060D9">
      <w:r>
        <w:separator/>
      </w:r>
    </w:p>
  </w:footnote>
  <w:footnote w:type="continuationSeparator" w:id="0">
    <w:p w:rsidR="00FA511F" w:rsidRDefault="00FA511F" w:rsidP="005060D9">
      <w:r>
        <w:continuationSeparator/>
      </w:r>
    </w:p>
  </w:footnote>
  <w:footnote w:id="1">
    <w:p w:rsidR="006464AA" w:rsidRPr="00407E4A" w:rsidRDefault="006464AA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B360B5">
        <w:rPr>
          <w:rFonts w:ascii="Times New Roman" w:hAnsi="Times New Roman"/>
        </w:rPr>
        <w:t>При заполнении разделов Главы 2 рекомендуется использовать массив действительных результатов</w:t>
      </w:r>
      <w:r>
        <w:rPr>
          <w:rFonts w:ascii="Times New Roman" w:hAnsi="Times New Roman"/>
        </w:rPr>
        <w:t xml:space="preserve"> основного периода</w:t>
      </w:r>
      <w:r w:rsidRPr="00B360B5">
        <w:rPr>
          <w:rFonts w:ascii="Times New Roman" w:hAnsi="Times New Roman"/>
        </w:rPr>
        <w:t xml:space="preserve"> ЕГЭ (без учета аннулированных</w:t>
      </w:r>
      <w:r>
        <w:rPr>
          <w:rFonts w:ascii="Times New Roman" w:hAnsi="Times New Roman"/>
        </w:rPr>
        <w:t xml:space="preserve"> результатов)</w:t>
      </w:r>
    </w:p>
  </w:footnote>
  <w:footnote w:id="2">
    <w:p w:rsidR="006464AA" w:rsidRPr="00D65DF5" w:rsidRDefault="006464AA">
      <w:pPr>
        <w:pStyle w:val="a4"/>
        <w:rPr>
          <w:rFonts w:ascii="Times New Roman" w:hAnsi="Times New Roman"/>
        </w:rPr>
      </w:pPr>
      <w:r w:rsidRPr="00D65DF5">
        <w:rPr>
          <w:rStyle w:val="a6"/>
          <w:rFonts w:ascii="Times New Roman" w:hAnsi="Times New Roman"/>
        </w:rPr>
        <w:footnoteRef/>
      </w:r>
      <w:r w:rsidRPr="00D65D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D65DF5">
        <w:rPr>
          <w:rFonts w:ascii="Times New Roman" w:hAnsi="Times New Roman"/>
        </w:rPr>
        <w:t>оличество участников основного периода проведения ГИА</w:t>
      </w:r>
    </w:p>
  </w:footnote>
  <w:footnote w:id="3">
    <w:p w:rsidR="006464AA" w:rsidRPr="00967F51" w:rsidRDefault="006464AA" w:rsidP="00E92856">
      <w:pPr>
        <w:pStyle w:val="a4"/>
        <w:jc w:val="both"/>
        <w:rPr>
          <w:rFonts w:ascii="Times New Roman" w:hAnsi="Times New Roman"/>
        </w:rPr>
      </w:pPr>
      <w:r w:rsidRPr="00407E4A">
        <w:rPr>
          <w:rStyle w:val="a6"/>
          <w:rFonts w:ascii="Times New Roman" w:hAnsi="Times New Roman"/>
        </w:rPr>
        <w:footnoteRef/>
      </w:r>
      <w:r w:rsidRPr="00407E4A">
        <w:rPr>
          <w:rFonts w:ascii="Times New Roman" w:hAnsi="Times New Roman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</w:t>
      </w:r>
      <w:proofErr w:type="spellStart"/>
      <w:r>
        <w:rPr>
          <w:rFonts w:ascii="Times New Roman" w:hAnsi="Times New Roman"/>
        </w:rPr>
        <w:t>оглазо</w:t>
      </w:r>
      <w:proofErr w:type="spellEnd"/>
    </w:p>
  </w:footnote>
  <w:footnote w:id="4">
    <w:p w:rsidR="006464AA" w:rsidRPr="00A71C0B" w:rsidRDefault="006464AA" w:rsidP="00934DE6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Здесь и далее: минимальный балл – установленное </w:t>
      </w:r>
      <w:proofErr w:type="spellStart"/>
      <w:r>
        <w:rPr>
          <w:rFonts w:ascii="Times New Roman" w:hAnsi="Times New Roman"/>
        </w:rPr>
        <w:t>Рособрнадзором</w:t>
      </w:r>
      <w:proofErr w:type="spellEnd"/>
      <w:r>
        <w:rPr>
          <w:rFonts w:ascii="Times New Roman" w:hAnsi="Times New Roman"/>
        </w:rPr>
        <w:t xml:space="preserve"> м</w:t>
      </w:r>
      <w:r w:rsidRPr="00FC51CC">
        <w:rPr>
          <w:rFonts w:ascii="Times New Roman" w:hAnsi="Times New Roman"/>
        </w:rPr>
        <w:t>инимальное количество баллов ЕГЭ, подтверждающее освоение образовательной программы среднего общего образования</w:t>
      </w:r>
      <w:r>
        <w:rPr>
          <w:rFonts w:ascii="Times New Roman" w:hAnsi="Times New Roman"/>
        </w:rPr>
        <w:t xml:space="preserve"> (по учебному предмету «русский язык» для анализа берется минимальный балл 24).</w:t>
      </w:r>
    </w:p>
  </w:footnote>
  <w:footnote w:id="5">
    <w:p w:rsidR="006464AA" w:rsidRPr="00393C27" w:rsidRDefault="006464AA" w:rsidP="00934DE6">
      <w:pPr>
        <w:pStyle w:val="a4"/>
        <w:jc w:val="both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6">
    <w:p w:rsidR="006464AA" w:rsidRPr="00D17C27" w:rsidRDefault="006464AA" w:rsidP="00934DE6">
      <w:pPr>
        <w:pStyle w:val="a4"/>
        <w:jc w:val="both"/>
      </w:pPr>
      <w:r>
        <w:rPr>
          <w:rStyle w:val="a6"/>
        </w:rPr>
        <w:footnoteRef/>
      </w:r>
      <w:r w:rsidRPr="00D17C27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формировании отчетов по иностранным языкам рекомендуется составлять отчеты отдельно по устной и по письменной части экзамена.</w:t>
      </w:r>
    </w:p>
  </w:footnote>
  <w:footnote w:id="7">
    <w:p w:rsidR="006464AA" w:rsidRPr="00934DE6" w:rsidRDefault="006464AA" w:rsidP="00941CFC">
      <w:pPr>
        <w:pStyle w:val="a4"/>
        <w:jc w:val="both"/>
        <w:rPr>
          <w:rFonts w:ascii="Times New Roman" w:hAnsi="Times New Roman"/>
        </w:rPr>
      </w:pPr>
      <w:r w:rsidRPr="00941CFC">
        <w:rPr>
          <w:rStyle w:val="a6"/>
          <w:rFonts w:ascii="Times New Roman" w:hAnsi="Times New Roman"/>
          <w:sz w:val="24"/>
          <w:szCs w:val="24"/>
        </w:rPr>
        <w:footnoteRef/>
      </w:r>
      <w:r w:rsidRPr="00941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41CFC">
        <w:rPr>
          <w:rFonts w:ascii="Times New Roman" w:eastAsia="Times New Roman" w:hAnsi="Times New Roman"/>
          <w:bCs/>
          <w:iCs/>
        </w:rPr>
        <w:t>римеры заданий приводятся только из вариантов КИМ, номера которых</w:t>
      </w:r>
      <w:r>
        <w:rPr>
          <w:rFonts w:ascii="Times New Roman" w:eastAsia="Times New Roman" w:hAnsi="Times New Roman"/>
          <w:bCs/>
          <w:iCs/>
        </w:rPr>
        <w:t xml:space="preserve"> в 2023 году</w:t>
      </w:r>
      <w:r w:rsidRPr="00941CFC">
        <w:rPr>
          <w:rFonts w:ascii="Times New Roman" w:eastAsia="Times New Roman" w:hAnsi="Times New Roman"/>
          <w:bCs/>
          <w:iCs/>
        </w:rPr>
        <w:t xml:space="preserve"> будут направлены в</w:t>
      </w:r>
      <w:r>
        <w:rPr>
          <w:rFonts w:ascii="Times New Roman" w:eastAsia="Times New Roman" w:hAnsi="Times New Roman"/>
          <w:bCs/>
          <w:iCs/>
        </w:rPr>
        <w:t> </w:t>
      </w:r>
      <w:r w:rsidRPr="00941CFC">
        <w:rPr>
          <w:rFonts w:ascii="Times New Roman" w:eastAsia="Times New Roman" w:hAnsi="Times New Roman"/>
          <w:bCs/>
          <w:iCs/>
        </w:rPr>
        <w:t>субъекты Российской Федерации дополнительно вместе со статистической информацией о</w:t>
      </w:r>
      <w:r>
        <w:rPr>
          <w:rFonts w:ascii="Times New Roman" w:eastAsia="Times New Roman" w:hAnsi="Times New Roman"/>
          <w:bCs/>
          <w:iCs/>
        </w:rPr>
        <w:t> </w:t>
      </w:r>
      <w:r w:rsidRPr="00941CFC">
        <w:rPr>
          <w:rFonts w:ascii="Times New Roman" w:eastAsia="Times New Roman" w:hAnsi="Times New Roman"/>
          <w:bCs/>
          <w:iCs/>
        </w:rPr>
        <w:t>результатах ЕГЭ по соответствующему учебному предмет</w:t>
      </w:r>
      <w:r>
        <w:rPr>
          <w:rFonts w:ascii="Times New Roman" w:eastAsia="Times New Roman" w:hAnsi="Times New Roman"/>
          <w:bCs/>
          <w:iCs/>
        </w:rPr>
        <w:t>у</w:t>
      </w:r>
    </w:p>
  </w:footnote>
  <w:footnote w:id="8">
    <w:p w:rsidR="006464AA" w:rsidRPr="001538B8" w:rsidRDefault="006464AA" w:rsidP="001538B8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5464EC"/>
    <w:multiLevelType w:val="multilevel"/>
    <w:tmpl w:val="42F627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660767C"/>
    <w:multiLevelType w:val="hybridMultilevel"/>
    <w:tmpl w:val="9804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ADF708E"/>
    <w:multiLevelType w:val="hybridMultilevel"/>
    <w:tmpl w:val="2F2A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622FE"/>
    <w:multiLevelType w:val="multilevel"/>
    <w:tmpl w:val="DBD28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10690"/>
    <w:rsid w:val="000113C4"/>
    <w:rsid w:val="00015E89"/>
    <w:rsid w:val="00016B27"/>
    <w:rsid w:val="00025430"/>
    <w:rsid w:val="000340F5"/>
    <w:rsid w:val="00037F09"/>
    <w:rsid w:val="00040376"/>
    <w:rsid w:val="00040584"/>
    <w:rsid w:val="00040B46"/>
    <w:rsid w:val="0004786D"/>
    <w:rsid w:val="00054B49"/>
    <w:rsid w:val="00057A61"/>
    <w:rsid w:val="00062DB8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B0AA2"/>
    <w:rsid w:val="000B27CB"/>
    <w:rsid w:val="000B39BA"/>
    <w:rsid w:val="000B5073"/>
    <w:rsid w:val="000C01FE"/>
    <w:rsid w:val="000D0D9B"/>
    <w:rsid w:val="000D30A2"/>
    <w:rsid w:val="000E13E6"/>
    <w:rsid w:val="000E1AE5"/>
    <w:rsid w:val="000E3CA3"/>
    <w:rsid w:val="000E6D5D"/>
    <w:rsid w:val="000E718E"/>
    <w:rsid w:val="000F3B34"/>
    <w:rsid w:val="00107F57"/>
    <w:rsid w:val="001116A5"/>
    <w:rsid w:val="001171AF"/>
    <w:rsid w:val="00124D4C"/>
    <w:rsid w:val="00124F3F"/>
    <w:rsid w:val="001505AA"/>
    <w:rsid w:val="00150FB1"/>
    <w:rsid w:val="001538B8"/>
    <w:rsid w:val="0015454E"/>
    <w:rsid w:val="00162A45"/>
    <w:rsid w:val="00162C73"/>
    <w:rsid w:val="00164394"/>
    <w:rsid w:val="0016787E"/>
    <w:rsid w:val="00174654"/>
    <w:rsid w:val="001824A2"/>
    <w:rsid w:val="00187224"/>
    <w:rsid w:val="00191233"/>
    <w:rsid w:val="00192C10"/>
    <w:rsid w:val="001955EA"/>
    <w:rsid w:val="00196B29"/>
    <w:rsid w:val="001A50EB"/>
    <w:rsid w:val="001B14AE"/>
    <w:rsid w:val="001B2F07"/>
    <w:rsid w:val="001B44F4"/>
    <w:rsid w:val="001B6294"/>
    <w:rsid w:val="001B639B"/>
    <w:rsid w:val="001B6E1C"/>
    <w:rsid w:val="001C11E0"/>
    <w:rsid w:val="001D31A5"/>
    <w:rsid w:val="001D623C"/>
    <w:rsid w:val="001E16DC"/>
    <w:rsid w:val="001E670C"/>
    <w:rsid w:val="001E7F9B"/>
    <w:rsid w:val="001F2549"/>
    <w:rsid w:val="001F6729"/>
    <w:rsid w:val="00201B8D"/>
    <w:rsid w:val="00202452"/>
    <w:rsid w:val="00206E77"/>
    <w:rsid w:val="00211EBD"/>
    <w:rsid w:val="00213F4E"/>
    <w:rsid w:val="0021404D"/>
    <w:rsid w:val="00214176"/>
    <w:rsid w:val="00220539"/>
    <w:rsid w:val="00222643"/>
    <w:rsid w:val="00226BA9"/>
    <w:rsid w:val="00227729"/>
    <w:rsid w:val="00241C13"/>
    <w:rsid w:val="00244A81"/>
    <w:rsid w:val="00245F52"/>
    <w:rsid w:val="00246345"/>
    <w:rsid w:val="002479AA"/>
    <w:rsid w:val="00262C87"/>
    <w:rsid w:val="002747E2"/>
    <w:rsid w:val="00276E91"/>
    <w:rsid w:val="00290841"/>
    <w:rsid w:val="0029227E"/>
    <w:rsid w:val="00293CED"/>
    <w:rsid w:val="002A19D5"/>
    <w:rsid w:val="002A2F7F"/>
    <w:rsid w:val="002B4243"/>
    <w:rsid w:val="002C3327"/>
    <w:rsid w:val="002C557A"/>
    <w:rsid w:val="002C59FF"/>
    <w:rsid w:val="002D3B50"/>
    <w:rsid w:val="002D77DC"/>
    <w:rsid w:val="002E2B04"/>
    <w:rsid w:val="002F29C3"/>
    <w:rsid w:val="002F4303"/>
    <w:rsid w:val="002F4737"/>
    <w:rsid w:val="002F51A3"/>
    <w:rsid w:val="002F54DF"/>
    <w:rsid w:val="002F7314"/>
    <w:rsid w:val="003001AD"/>
    <w:rsid w:val="00300657"/>
    <w:rsid w:val="00301C93"/>
    <w:rsid w:val="003166E4"/>
    <w:rsid w:val="00327C96"/>
    <w:rsid w:val="00332A77"/>
    <w:rsid w:val="00342028"/>
    <w:rsid w:val="0036693A"/>
    <w:rsid w:val="00372A80"/>
    <w:rsid w:val="003735F5"/>
    <w:rsid w:val="00376E76"/>
    <w:rsid w:val="00377E8D"/>
    <w:rsid w:val="00381419"/>
    <w:rsid w:val="00381450"/>
    <w:rsid w:val="0038285E"/>
    <w:rsid w:val="00383699"/>
    <w:rsid w:val="00386F3B"/>
    <w:rsid w:val="00393C27"/>
    <w:rsid w:val="003A0E9F"/>
    <w:rsid w:val="003A1491"/>
    <w:rsid w:val="003A2511"/>
    <w:rsid w:val="003A3B64"/>
    <w:rsid w:val="003B2FD5"/>
    <w:rsid w:val="003B3449"/>
    <w:rsid w:val="003B3E4C"/>
    <w:rsid w:val="003B47DB"/>
    <w:rsid w:val="003B62A6"/>
    <w:rsid w:val="003C4F7A"/>
    <w:rsid w:val="003C6236"/>
    <w:rsid w:val="003C7F96"/>
    <w:rsid w:val="003D0130"/>
    <w:rsid w:val="003D0D44"/>
    <w:rsid w:val="003D4981"/>
    <w:rsid w:val="003E3480"/>
    <w:rsid w:val="003E43F2"/>
    <w:rsid w:val="003E49AA"/>
    <w:rsid w:val="003F226F"/>
    <w:rsid w:val="003F7527"/>
    <w:rsid w:val="003F78CD"/>
    <w:rsid w:val="00407E4A"/>
    <w:rsid w:val="004113EA"/>
    <w:rsid w:val="00415F14"/>
    <w:rsid w:val="0042675E"/>
    <w:rsid w:val="00431F25"/>
    <w:rsid w:val="004323C9"/>
    <w:rsid w:val="00436A7B"/>
    <w:rsid w:val="00441D5F"/>
    <w:rsid w:val="00443B41"/>
    <w:rsid w:val="00447158"/>
    <w:rsid w:val="0046211B"/>
    <w:rsid w:val="00462FB8"/>
    <w:rsid w:val="00466B40"/>
    <w:rsid w:val="004814BF"/>
    <w:rsid w:val="004829A6"/>
    <w:rsid w:val="00483E5B"/>
    <w:rsid w:val="00491998"/>
    <w:rsid w:val="004951BA"/>
    <w:rsid w:val="00497E75"/>
    <w:rsid w:val="004A11CA"/>
    <w:rsid w:val="004A64AE"/>
    <w:rsid w:val="004B03CA"/>
    <w:rsid w:val="004B187A"/>
    <w:rsid w:val="004B7E61"/>
    <w:rsid w:val="004C30C7"/>
    <w:rsid w:val="004D2536"/>
    <w:rsid w:val="004D5ABD"/>
    <w:rsid w:val="004E4157"/>
    <w:rsid w:val="004E6B9A"/>
    <w:rsid w:val="00501FAE"/>
    <w:rsid w:val="005060D9"/>
    <w:rsid w:val="00506A93"/>
    <w:rsid w:val="00507899"/>
    <w:rsid w:val="005169CF"/>
    <w:rsid w:val="00520DFB"/>
    <w:rsid w:val="00521524"/>
    <w:rsid w:val="00523EE4"/>
    <w:rsid w:val="00533526"/>
    <w:rsid w:val="00540DB2"/>
    <w:rsid w:val="00542F5B"/>
    <w:rsid w:val="00544654"/>
    <w:rsid w:val="00547255"/>
    <w:rsid w:val="00550D16"/>
    <w:rsid w:val="00552B80"/>
    <w:rsid w:val="00555DDA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B83"/>
    <w:rsid w:val="00586C20"/>
    <w:rsid w:val="005962AB"/>
    <w:rsid w:val="005B1E0E"/>
    <w:rsid w:val="005B33E0"/>
    <w:rsid w:val="005D4C53"/>
    <w:rsid w:val="005E780E"/>
    <w:rsid w:val="005F38EB"/>
    <w:rsid w:val="005F3BC9"/>
    <w:rsid w:val="005F641E"/>
    <w:rsid w:val="005F7A27"/>
    <w:rsid w:val="006020BB"/>
    <w:rsid w:val="00602549"/>
    <w:rsid w:val="0061189C"/>
    <w:rsid w:val="00614AB8"/>
    <w:rsid w:val="00617579"/>
    <w:rsid w:val="00634251"/>
    <w:rsid w:val="00634C6C"/>
    <w:rsid w:val="00635EB4"/>
    <w:rsid w:val="00637887"/>
    <w:rsid w:val="00640A1F"/>
    <w:rsid w:val="00644E7E"/>
    <w:rsid w:val="006464AA"/>
    <w:rsid w:val="006475C4"/>
    <w:rsid w:val="00654BC4"/>
    <w:rsid w:val="0066018A"/>
    <w:rsid w:val="0066470C"/>
    <w:rsid w:val="00673CA3"/>
    <w:rsid w:val="00675C33"/>
    <w:rsid w:val="0068223F"/>
    <w:rsid w:val="0068296C"/>
    <w:rsid w:val="00683D13"/>
    <w:rsid w:val="00693A63"/>
    <w:rsid w:val="00695215"/>
    <w:rsid w:val="00695E1F"/>
    <w:rsid w:val="0069747A"/>
    <w:rsid w:val="006A6ED9"/>
    <w:rsid w:val="006C2B74"/>
    <w:rsid w:val="006C4FD7"/>
    <w:rsid w:val="006C57EC"/>
    <w:rsid w:val="006C73B9"/>
    <w:rsid w:val="006C7C6B"/>
    <w:rsid w:val="006D2922"/>
    <w:rsid w:val="006D3CF0"/>
    <w:rsid w:val="006D5136"/>
    <w:rsid w:val="006E4BB8"/>
    <w:rsid w:val="006F1BCE"/>
    <w:rsid w:val="006F470F"/>
    <w:rsid w:val="006F67F1"/>
    <w:rsid w:val="00706E31"/>
    <w:rsid w:val="00715B99"/>
    <w:rsid w:val="0072075A"/>
    <w:rsid w:val="00721964"/>
    <w:rsid w:val="00727A8C"/>
    <w:rsid w:val="0073008A"/>
    <w:rsid w:val="00734E7E"/>
    <w:rsid w:val="007373EC"/>
    <w:rsid w:val="00740E47"/>
    <w:rsid w:val="0074122F"/>
    <w:rsid w:val="007451DD"/>
    <w:rsid w:val="00754C57"/>
    <w:rsid w:val="00755348"/>
    <w:rsid w:val="00756A4A"/>
    <w:rsid w:val="00765901"/>
    <w:rsid w:val="00765EB4"/>
    <w:rsid w:val="0077011C"/>
    <w:rsid w:val="007743EF"/>
    <w:rsid w:val="007773F0"/>
    <w:rsid w:val="00780032"/>
    <w:rsid w:val="007825A6"/>
    <w:rsid w:val="00786D9F"/>
    <w:rsid w:val="00791F29"/>
    <w:rsid w:val="007922B7"/>
    <w:rsid w:val="007A45B1"/>
    <w:rsid w:val="007A52A3"/>
    <w:rsid w:val="007A53C5"/>
    <w:rsid w:val="007B0619"/>
    <w:rsid w:val="007B0E21"/>
    <w:rsid w:val="007B2B4A"/>
    <w:rsid w:val="007B56A9"/>
    <w:rsid w:val="007B586A"/>
    <w:rsid w:val="007C12E3"/>
    <w:rsid w:val="007C1772"/>
    <w:rsid w:val="007C2F63"/>
    <w:rsid w:val="007C39FB"/>
    <w:rsid w:val="007C3D18"/>
    <w:rsid w:val="007D0389"/>
    <w:rsid w:val="007E61D8"/>
    <w:rsid w:val="007E6C34"/>
    <w:rsid w:val="007E7065"/>
    <w:rsid w:val="007F12E7"/>
    <w:rsid w:val="007F4A50"/>
    <w:rsid w:val="007F5E19"/>
    <w:rsid w:val="00815666"/>
    <w:rsid w:val="00817FD2"/>
    <w:rsid w:val="00820B53"/>
    <w:rsid w:val="00821EC9"/>
    <w:rsid w:val="00825F34"/>
    <w:rsid w:val="00834307"/>
    <w:rsid w:val="00836E95"/>
    <w:rsid w:val="00843FBC"/>
    <w:rsid w:val="008462D8"/>
    <w:rsid w:val="00846CED"/>
    <w:rsid w:val="00847D70"/>
    <w:rsid w:val="008500E5"/>
    <w:rsid w:val="00851187"/>
    <w:rsid w:val="008531A6"/>
    <w:rsid w:val="0085794C"/>
    <w:rsid w:val="00860479"/>
    <w:rsid w:val="00862E75"/>
    <w:rsid w:val="00870F21"/>
    <w:rsid w:val="008718AA"/>
    <w:rsid w:val="00871963"/>
    <w:rsid w:val="008719FC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40D8"/>
    <w:rsid w:val="008B1329"/>
    <w:rsid w:val="008B3321"/>
    <w:rsid w:val="008C2195"/>
    <w:rsid w:val="008C35ED"/>
    <w:rsid w:val="008C6AA2"/>
    <w:rsid w:val="008C725A"/>
    <w:rsid w:val="008D089A"/>
    <w:rsid w:val="008D1B28"/>
    <w:rsid w:val="008D3BBA"/>
    <w:rsid w:val="008E232B"/>
    <w:rsid w:val="008F02F1"/>
    <w:rsid w:val="008F5B17"/>
    <w:rsid w:val="00903006"/>
    <w:rsid w:val="00905127"/>
    <w:rsid w:val="0090575F"/>
    <w:rsid w:val="00906841"/>
    <w:rsid w:val="00914ADF"/>
    <w:rsid w:val="00914B46"/>
    <w:rsid w:val="00916724"/>
    <w:rsid w:val="00931ED4"/>
    <w:rsid w:val="00934DE6"/>
    <w:rsid w:val="00940FA6"/>
    <w:rsid w:val="00941CFC"/>
    <w:rsid w:val="0094223A"/>
    <w:rsid w:val="009438C8"/>
    <w:rsid w:val="009475AC"/>
    <w:rsid w:val="0094789B"/>
    <w:rsid w:val="009522C8"/>
    <w:rsid w:val="0095502D"/>
    <w:rsid w:val="00964CD0"/>
    <w:rsid w:val="00967F51"/>
    <w:rsid w:val="0097741F"/>
    <w:rsid w:val="009854CD"/>
    <w:rsid w:val="009A03B0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DBE"/>
    <w:rsid w:val="009E1073"/>
    <w:rsid w:val="009E69C8"/>
    <w:rsid w:val="009E769C"/>
    <w:rsid w:val="009F4900"/>
    <w:rsid w:val="00A04E8A"/>
    <w:rsid w:val="00A0549C"/>
    <w:rsid w:val="00A0681B"/>
    <w:rsid w:val="00A07C00"/>
    <w:rsid w:val="00A111EC"/>
    <w:rsid w:val="00A14BF3"/>
    <w:rsid w:val="00A21CD4"/>
    <w:rsid w:val="00A2251F"/>
    <w:rsid w:val="00A22F3A"/>
    <w:rsid w:val="00A23E6E"/>
    <w:rsid w:val="00A263F5"/>
    <w:rsid w:val="00A269FE"/>
    <w:rsid w:val="00A343CC"/>
    <w:rsid w:val="00A349CE"/>
    <w:rsid w:val="00A51CB9"/>
    <w:rsid w:val="00A52ACF"/>
    <w:rsid w:val="00A62D52"/>
    <w:rsid w:val="00A67C9A"/>
    <w:rsid w:val="00A67D70"/>
    <w:rsid w:val="00A71C0B"/>
    <w:rsid w:val="00A745B7"/>
    <w:rsid w:val="00A803E1"/>
    <w:rsid w:val="00A82BB0"/>
    <w:rsid w:val="00A84C5A"/>
    <w:rsid w:val="00A9105A"/>
    <w:rsid w:val="00A94017"/>
    <w:rsid w:val="00AA2B4E"/>
    <w:rsid w:val="00AA5A9D"/>
    <w:rsid w:val="00AC321B"/>
    <w:rsid w:val="00AC43B4"/>
    <w:rsid w:val="00AD3663"/>
    <w:rsid w:val="00AD5FA7"/>
    <w:rsid w:val="00AE5CE7"/>
    <w:rsid w:val="00AF0ABC"/>
    <w:rsid w:val="00AF7C30"/>
    <w:rsid w:val="00B000AB"/>
    <w:rsid w:val="00B12F61"/>
    <w:rsid w:val="00B171E8"/>
    <w:rsid w:val="00B253A1"/>
    <w:rsid w:val="00B360B5"/>
    <w:rsid w:val="00B46154"/>
    <w:rsid w:val="00B57D31"/>
    <w:rsid w:val="00B62D54"/>
    <w:rsid w:val="00B70AB7"/>
    <w:rsid w:val="00B8322E"/>
    <w:rsid w:val="00B86ACD"/>
    <w:rsid w:val="00B90814"/>
    <w:rsid w:val="00B926B0"/>
    <w:rsid w:val="00B93E89"/>
    <w:rsid w:val="00B96BCB"/>
    <w:rsid w:val="00BA108C"/>
    <w:rsid w:val="00BA2AEA"/>
    <w:rsid w:val="00BC108D"/>
    <w:rsid w:val="00BC1C3B"/>
    <w:rsid w:val="00BC34DB"/>
    <w:rsid w:val="00BD48F6"/>
    <w:rsid w:val="00BD4B5C"/>
    <w:rsid w:val="00BE21B0"/>
    <w:rsid w:val="00BE5455"/>
    <w:rsid w:val="00BF36E1"/>
    <w:rsid w:val="00C03028"/>
    <w:rsid w:val="00C05A8F"/>
    <w:rsid w:val="00C113C6"/>
    <w:rsid w:val="00C11728"/>
    <w:rsid w:val="00C118F5"/>
    <w:rsid w:val="00C1397D"/>
    <w:rsid w:val="00C30DD4"/>
    <w:rsid w:val="00C52947"/>
    <w:rsid w:val="00C541BA"/>
    <w:rsid w:val="00C546AC"/>
    <w:rsid w:val="00C60809"/>
    <w:rsid w:val="00C615DD"/>
    <w:rsid w:val="00C6180E"/>
    <w:rsid w:val="00C61998"/>
    <w:rsid w:val="00C6200E"/>
    <w:rsid w:val="00C70AE7"/>
    <w:rsid w:val="00C757AE"/>
    <w:rsid w:val="00C81EB9"/>
    <w:rsid w:val="00C8276F"/>
    <w:rsid w:val="00C931CB"/>
    <w:rsid w:val="00C949D7"/>
    <w:rsid w:val="00C959DD"/>
    <w:rsid w:val="00CA3EB7"/>
    <w:rsid w:val="00CA77CE"/>
    <w:rsid w:val="00CA7D04"/>
    <w:rsid w:val="00CA7D6A"/>
    <w:rsid w:val="00CB220A"/>
    <w:rsid w:val="00CC1774"/>
    <w:rsid w:val="00CC2AD9"/>
    <w:rsid w:val="00CC63D7"/>
    <w:rsid w:val="00CC69B1"/>
    <w:rsid w:val="00CD3D62"/>
    <w:rsid w:val="00CD61A0"/>
    <w:rsid w:val="00CD7761"/>
    <w:rsid w:val="00CE36D5"/>
    <w:rsid w:val="00CE6EAB"/>
    <w:rsid w:val="00CF2FB3"/>
    <w:rsid w:val="00CF3E30"/>
    <w:rsid w:val="00D0265E"/>
    <w:rsid w:val="00D06C6B"/>
    <w:rsid w:val="00D116BF"/>
    <w:rsid w:val="00D17C27"/>
    <w:rsid w:val="00D2251F"/>
    <w:rsid w:val="00D26219"/>
    <w:rsid w:val="00D3411F"/>
    <w:rsid w:val="00D43617"/>
    <w:rsid w:val="00D478AB"/>
    <w:rsid w:val="00D5090A"/>
    <w:rsid w:val="00D523D3"/>
    <w:rsid w:val="00D54382"/>
    <w:rsid w:val="00D647CC"/>
    <w:rsid w:val="00D65DF5"/>
    <w:rsid w:val="00D70194"/>
    <w:rsid w:val="00D712FF"/>
    <w:rsid w:val="00D748E2"/>
    <w:rsid w:val="00D82153"/>
    <w:rsid w:val="00D87160"/>
    <w:rsid w:val="00D9176F"/>
    <w:rsid w:val="00DB5E2F"/>
    <w:rsid w:val="00DB6897"/>
    <w:rsid w:val="00DB7BF1"/>
    <w:rsid w:val="00DC1425"/>
    <w:rsid w:val="00DC24B0"/>
    <w:rsid w:val="00DC741A"/>
    <w:rsid w:val="00DD0C40"/>
    <w:rsid w:val="00DD5D23"/>
    <w:rsid w:val="00DD713B"/>
    <w:rsid w:val="00DE1A42"/>
    <w:rsid w:val="00DF2AB3"/>
    <w:rsid w:val="00DF66F9"/>
    <w:rsid w:val="00DF7FB2"/>
    <w:rsid w:val="00E00460"/>
    <w:rsid w:val="00E0279F"/>
    <w:rsid w:val="00E057C9"/>
    <w:rsid w:val="00E14F7D"/>
    <w:rsid w:val="00E2039C"/>
    <w:rsid w:val="00E239A4"/>
    <w:rsid w:val="00E255FB"/>
    <w:rsid w:val="00E33C47"/>
    <w:rsid w:val="00E433CE"/>
    <w:rsid w:val="00E4434B"/>
    <w:rsid w:val="00E469B9"/>
    <w:rsid w:val="00E56CB8"/>
    <w:rsid w:val="00E60C1D"/>
    <w:rsid w:val="00E61CEC"/>
    <w:rsid w:val="00E62E0B"/>
    <w:rsid w:val="00E67DE8"/>
    <w:rsid w:val="00E72A1D"/>
    <w:rsid w:val="00E834C6"/>
    <w:rsid w:val="00E8517F"/>
    <w:rsid w:val="00E874F7"/>
    <w:rsid w:val="00E91130"/>
    <w:rsid w:val="00E91D60"/>
    <w:rsid w:val="00E92856"/>
    <w:rsid w:val="00E93FC6"/>
    <w:rsid w:val="00EA081B"/>
    <w:rsid w:val="00EA3912"/>
    <w:rsid w:val="00EA3CC8"/>
    <w:rsid w:val="00EA3D6F"/>
    <w:rsid w:val="00EA75F4"/>
    <w:rsid w:val="00EB2FE0"/>
    <w:rsid w:val="00ED03BA"/>
    <w:rsid w:val="00ED57AE"/>
    <w:rsid w:val="00EE0695"/>
    <w:rsid w:val="00EE2024"/>
    <w:rsid w:val="00EE65FA"/>
    <w:rsid w:val="00F00DE9"/>
    <w:rsid w:val="00F02525"/>
    <w:rsid w:val="00F04E7E"/>
    <w:rsid w:val="00F1355D"/>
    <w:rsid w:val="00F178B0"/>
    <w:rsid w:val="00F212E9"/>
    <w:rsid w:val="00F27B19"/>
    <w:rsid w:val="00F33128"/>
    <w:rsid w:val="00F36DC1"/>
    <w:rsid w:val="00F561D2"/>
    <w:rsid w:val="00F579AB"/>
    <w:rsid w:val="00F57DA5"/>
    <w:rsid w:val="00F62910"/>
    <w:rsid w:val="00F634F6"/>
    <w:rsid w:val="00F636E2"/>
    <w:rsid w:val="00F6429E"/>
    <w:rsid w:val="00F675DB"/>
    <w:rsid w:val="00F70BB5"/>
    <w:rsid w:val="00F74972"/>
    <w:rsid w:val="00F77C9B"/>
    <w:rsid w:val="00F8309E"/>
    <w:rsid w:val="00F84A9D"/>
    <w:rsid w:val="00F8554B"/>
    <w:rsid w:val="00FA13AC"/>
    <w:rsid w:val="00FA4B3A"/>
    <w:rsid w:val="00FA511F"/>
    <w:rsid w:val="00FA5C08"/>
    <w:rsid w:val="00FB443D"/>
    <w:rsid w:val="00FC1A6B"/>
    <w:rsid w:val="00FC1CBE"/>
    <w:rsid w:val="00FC51CC"/>
    <w:rsid w:val="00FC6BBF"/>
    <w:rsid w:val="00FD11DC"/>
    <w:rsid w:val="00FD4DEA"/>
    <w:rsid w:val="00FD6B8B"/>
    <w:rsid w:val="00FD6C07"/>
    <w:rsid w:val="00FE0480"/>
    <w:rsid w:val="00FE0D77"/>
    <w:rsid w:val="00FE2262"/>
    <w:rsid w:val="00FE3AF8"/>
    <w:rsid w:val="00FF2246"/>
    <w:rsid w:val="00FF327C"/>
    <w:rsid w:val="00FF4904"/>
    <w:rsid w:val="00FF53F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styleId="afa">
    <w:name w:val="Hyperlink"/>
    <w:basedOn w:val="a0"/>
    <w:uiPriority w:val="99"/>
    <w:semiHidden/>
    <w:unhideWhenUsed/>
    <w:rsid w:val="00967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feed.adrelayer.com/tds?key=U2FsdGVkX18GQiK-TMm7cUSGSRy92dRJoZzpRT2m9rP-kkJ0LcKSa2Lcug9NUm4Xxmg34GdKQntfz7PfQTLkHpHu0WbMtddFibBOAat6EFMtJwl_rI7r8DSE8_qkzy5T8gi2qRQcw3cnYhMJ8zmsI3Xu8Gnqs1kCaG803I2hcb1uidEZlGlIaVrO90t-3_vhgeWDermuF0IfQC52vPfkXePnee4PZcrLT-ZUZaSf0iT4_3lh0v7MJ4TjkqoCZVlFrw93MGE1PFZ9mpmhkj0JHOQZppuft1UXOxW2Q0uw_PfJm7hzO_5xSMllFIONQn_goW6VwKaEE08k6Z16JEuj4bYLK7j86oZubBL10ErEZY5_MlfKz2ip_61pd3aJbwwv0x3T6n6AJj516RHFtVTsnkb7qw8a497oZQAo_y2D3rQ_SVg3_hFmmLLyO0ljJsb-niERb4iuHh1WFqD8lyGP28h4FyXIlYTaYrOyaUOWxBBDxAyJvsJm3u1D-lQXtU5AEifMKUvV-eMzvVMswfm8C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Лист1!$D$26</c:f>
              <c:strCache>
                <c:ptCount val="1"/>
                <c:pt idx="0">
                  <c:v>Баллы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Лист1!$E$26:$G$26</c:f>
              <c:numCache>
                <c:formatCode>General</c:formatCode>
                <c:ptCount val="3"/>
                <c:pt idx="0">
                  <c:v>27</c:v>
                </c:pt>
                <c:pt idx="1">
                  <c:v>38</c:v>
                </c:pt>
                <c:pt idx="2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Лист1!$D$27</c:f>
              <c:strCache>
                <c:ptCount val="1"/>
                <c:pt idx="0">
                  <c:v>Кол. Человек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Лист1!$E$27:$G$27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651328"/>
        <c:axId val="161661312"/>
      </c:barChart>
      <c:catAx>
        <c:axId val="16165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1661312"/>
        <c:crosses val="autoZero"/>
        <c:auto val="1"/>
        <c:lblAlgn val="ctr"/>
        <c:lblOffset val="100"/>
        <c:noMultiLvlLbl val="0"/>
      </c:catAx>
      <c:valAx>
        <c:axId val="16166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65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DC3B9-AC5D-41B8-91BE-B3A7051B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6517</TotalTime>
  <Pages>1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Елена Катанина</cp:lastModifiedBy>
  <cp:revision>11</cp:revision>
  <cp:lastPrinted>2021-06-03T06:54:00Z</cp:lastPrinted>
  <dcterms:created xsi:type="dcterms:W3CDTF">2022-06-09T13:03:00Z</dcterms:created>
  <dcterms:modified xsi:type="dcterms:W3CDTF">2023-09-13T18:11:00Z</dcterms:modified>
</cp:coreProperties>
</file>