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80471" w14:textId="77777777" w:rsidR="001E7F9B" w:rsidRDefault="001E7F9B" w:rsidP="00D116BF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</w:t>
      </w:r>
      <w:r w:rsidR="00FB443D" w:rsidRPr="006E4BB8">
        <w:rPr>
          <w:i/>
          <w:szCs w:val="28"/>
        </w:rPr>
        <w:t xml:space="preserve"> 1</w:t>
      </w:r>
    </w:p>
    <w:p w14:paraId="730F17F3" w14:textId="1D5F63F7" w:rsidR="00580ED1" w:rsidRPr="00580ED1" w:rsidRDefault="00580ED1" w:rsidP="00580ED1">
      <w:pPr>
        <w:jc w:val="right"/>
        <w:rPr>
          <w:bCs/>
          <w:sz w:val="28"/>
          <w:szCs w:val="28"/>
        </w:rPr>
      </w:pPr>
      <w:r w:rsidRPr="00580ED1">
        <w:rPr>
          <w:bCs/>
          <w:sz w:val="28"/>
          <w:szCs w:val="28"/>
        </w:rPr>
        <w:t>ШАБЛОН САО-11</w:t>
      </w:r>
      <w:r w:rsidR="000E3CA3">
        <w:rPr>
          <w:bCs/>
          <w:sz w:val="28"/>
          <w:szCs w:val="28"/>
        </w:rPr>
        <w:t>_Глава 2</w:t>
      </w:r>
      <w:r w:rsidRPr="00580ED1">
        <w:rPr>
          <w:bCs/>
          <w:sz w:val="28"/>
          <w:szCs w:val="28"/>
        </w:rPr>
        <w:t xml:space="preserve"> </w:t>
      </w:r>
    </w:p>
    <w:p w14:paraId="2516A842" w14:textId="77777777" w:rsidR="001E7F9B" w:rsidRPr="0056623D" w:rsidRDefault="001E7F9B" w:rsidP="00D116BF">
      <w:pPr>
        <w:jc w:val="center"/>
        <w:rPr>
          <w:b/>
          <w:sz w:val="32"/>
          <w:szCs w:val="32"/>
        </w:rPr>
      </w:pPr>
    </w:p>
    <w:p w14:paraId="65821512" w14:textId="6C4498ED" w:rsidR="00552B80" w:rsidRPr="009438C8" w:rsidRDefault="009438C8" w:rsidP="009438C8">
      <w:pPr>
        <w:ind w:left="426" w:hanging="426"/>
        <w:jc w:val="center"/>
        <w:rPr>
          <w:b/>
          <w:sz w:val="40"/>
          <w:szCs w:val="40"/>
        </w:rPr>
      </w:pPr>
      <w:r w:rsidRPr="009438C8">
        <w:rPr>
          <w:b/>
          <w:sz w:val="40"/>
          <w:szCs w:val="40"/>
        </w:rPr>
        <w:t>МБОУ Школа № 32 г.о. Самара</w:t>
      </w:r>
    </w:p>
    <w:p w14:paraId="4EACF373" w14:textId="7873EB17" w:rsidR="005060D9" w:rsidRPr="002F7314" w:rsidRDefault="005060D9" w:rsidP="000E3CA3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="00B360B5">
        <w:rPr>
          <w:rStyle w:val="a6"/>
        </w:rPr>
        <w:footnoteReference w:id="1"/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</w:t>
      </w:r>
      <w:r w:rsidR="00D156C6">
        <w:rPr>
          <w:rStyle w:val="af5"/>
          <w:rFonts w:ascii="Times New Roman" w:hAnsi="Times New Roman"/>
          <w:b/>
          <w:bCs/>
          <w:sz w:val="32"/>
          <w:lang w:val="ru-RU"/>
        </w:rPr>
        <w:t>о английскому языку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77777777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14:paraId="36C40888" w14:textId="77777777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r w:rsidR="00247B6F">
        <w:fldChar w:fldCharType="begin"/>
      </w:r>
      <w:r w:rsidR="00247B6F">
        <w:instrText xml:space="preserve"> STYLEREF 1 \s </w:instrText>
      </w:r>
      <w:r w:rsidR="00247B6F">
        <w:fldChar w:fldCharType="separate"/>
      </w:r>
      <w:r w:rsidR="00383699">
        <w:rPr>
          <w:noProof/>
        </w:rPr>
        <w:t>2</w:t>
      </w:r>
      <w:r w:rsidR="00247B6F">
        <w:rPr>
          <w:noProof/>
        </w:rPr>
        <w:fldChar w:fldCharType="end"/>
      </w:r>
      <w:r w:rsidR="00DB6897">
        <w:noBreakHyphen/>
      </w:r>
      <w:r w:rsidR="00247B6F">
        <w:fldChar w:fldCharType="begin"/>
      </w:r>
      <w:r w:rsidR="00247B6F">
        <w:instrText xml:space="preserve"> SEQ Таблица \* ARABIC \s 1 </w:instrText>
      </w:r>
      <w:r w:rsidR="00247B6F">
        <w:fldChar w:fldCharType="separate"/>
      </w:r>
      <w:r w:rsidR="00383699">
        <w:rPr>
          <w:noProof/>
        </w:rPr>
        <w:t>1</w:t>
      </w:r>
      <w:r w:rsidR="00247B6F">
        <w:rPr>
          <w:noProof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1594"/>
        <w:gridCol w:w="1598"/>
        <w:gridCol w:w="1596"/>
        <w:gridCol w:w="1596"/>
        <w:gridCol w:w="1799"/>
      </w:tblGrid>
      <w:tr w:rsidR="001D31A5" w:rsidRPr="00634251" w14:paraId="568A1C21" w14:textId="77777777" w:rsidTr="00F6633C">
        <w:tc>
          <w:tcPr>
            <w:tcW w:w="1516" w:type="pct"/>
            <w:gridSpan w:val="2"/>
          </w:tcPr>
          <w:p w14:paraId="14A371BF" w14:textId="2F66BCF1" w:rsidR="001D31A5" w:rsidRPr="00D65DF5" w:rsidRDefault="0016787E" w:rsidP="00F6633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</w:t>
            </w:r>
            <w:r w:rsidR="00F6633C"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689" w:type="pct"/>
            <w:gridSpan w:val="2"/>
          </w:tcPr>
          <w:p w14:paraId="5D4F62C8" w14:textId="13251A9A" w:rsidR="001D31A5" w:rsidRPr="0016787E" w:rsidRDefault="0016787E" w:rsidP="00F6633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 w:rsidR="00F6633C">
              <w:rPr>
                <w:b/>
                <w:noProof/>
                <w:lang w:val="en-US"/>
              </w:rPr>
              <w:t>3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795" w:type="pct"/>
            <w:gridSpan w:val="2"/>
          </w:tcPr>
          <w:p w14:paraId="498D8DEA" w14:textId="188F5AB2" w:rsidR="001D31A5" w:rsidRPr="00D65DF5" w:rsidRDefault="00C70AE7" w:rsidP="00F6633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F6633C">
              <w:rPr>
                <w:b/>
                <w:noProof/>
                <w:lang w:val="en-US"/>
              </w:rPr>
              <w:t>4</w:t>
            </w:r>
            <w:r w:rsidR="0016787E">
              <w:rPr>
                <w:b/>
                <w:noProof/>
              </w:rPr>
              <w:t xml:space="preserve"> г.</w:t>
            </w:r>
          </w:p>
        </w:tc>
      </w:tr>
      <w:tr w:rsidR="001D31A5" w:rsidRPr="00634251" w14:paraId="0E896200" w14:textId="77777777" w:rsidTr="00F6633C">
        <w:tc>
          <w:tcPr>
            <w:tcW w:w="673" w:type="pct"/>
            <w:vAlign w:val="center"/>
          </w:tcPr>
          <w:p w14:paraId="0B65FAD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62544C83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570831F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70713AD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42EB958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14:paraId="62D4889A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6633C" w:rsidRPr="00634251" w14:paraId="4D2B383B" w14:textId="77777777" w:rsidTr="00F6633C">
        <w:trPr>
          <w:trHeight w:val="120"/>
        </w:trPr>
        <w:tc>
          <w:tcPr>
            <w:tcW w:w="673" w:type="pct"/>
            <w:vAlign w:val="center"/>
          </w:tcPr>
          <w:p w14:paraId="47815C9C" w14:textId="71C0A9A6" w:rsidR="00F6633C" w:rsidRPr="00F6633C" w:rsidRDefault="00F6633C" w:rsidP="00D11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3" w:type="pct"/>
            <w:vAlign w:val="bottom"/>
          </w:tcPr>
          <w:p w14:paraId="48CAB8DE" w14:textId="073940F1" w:rsidR="00F6633C" w:rsidRPr="00F6633C" w:rsidRDefault="00F6633C" w:rsidP="00D11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5" w:type="pct"/>
            <w:vAlign w:val="bottom"/>
          </w:tcPr>
          <w:p w14:paraId="24230194" w14:textId="719F6A5D" w:rsidR="00F6633C" w:rsidRPr="00634251" w:rsidRDefault="00F6633C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3</w:t>
            </w:r>
          </w:p>
        </w:tc>
        <w:tc>
          <w:tcPr>
            <w:tcW w:w="844" w:type="pct"/>
            <w:vAlign w:val="bottom"/>
          </w:tcPr>
          <w:p w14:paraId="6E0057F0" w14:textId="0BC064BB" w:rsidR="00F6633C" w:rsidRPr="00634251" w:rsidRDefault="00F6633C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10</w:t>
            </w:r>
          </w:p>
        </w:tc>
        <w:tc>
          <w:tcPr>
            <w:tcW w:w="844" w:type="pct"/>
            <w:vAlign w:val="bottom"/>
          </w:tcPr>
          <w:p w14:paraId="1E3A95D7" w14:textId="6EE4FF78" w:rsidR="00F6633C" w:rsidRPr="00F6633C" w:rsidRDefault="00F6633C" w:rsidP="00D15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1" w:type="pct"/>
            <w:vAlign w:val="bottom"/>
          </w:tcPr>
          <w:p w14:paraId="48931220" w14:textId="62299EDF" w:rsidR="00F6633C" w:rsidRPr="00F6633C" w:rsidRDefault="00F6633C" w:rsidP="00D15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79B27D0F" w14:textId="34C001C4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>Количество участников ЕГЭ в регионе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14:paraId="4F74AF05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247B6F">
        <w:fldChar w:fldCharType="begin"/>
      </w:r>
      <w:r w:rsidR="00247B6F">
        <w:instrText xml:space="preserve"> STYLEREF 1 \s </w:instrText>
      </w:r>
      <w:r w:rsidR="00247B6F">
        <w:fldChar w:fldCharType="separate"/>
      </w:r>
      <w:r w:rsidR="00383699">
        <w:rPr>
          <w:noProof/>
        </w:rPr>
        <w:t>2</w:t>
      </w:r>
      <w:r w:rsidR="00247B6F">
        <w:rPr>
          <w:noProof/>
        </w:rPr>
        <w:fldChar w:fldCharType="end"/>
      </w:r>
      <w:r w:rsidR="00DB6897">
        <w:noBreakHyphen/>
      </w:r>
      <w:r w:rsidR="00247B6F">
        <w:fldChar w:fldCharType="begin"/>
      </w:r>
      <w:r w:rsidR="00247B6F">
        <w:instrText xml:space="preserve"> SEQ Таблица \* ARABIC \s 1 </w:instrText>
      </w:r>
      <w:r w:rsidR="00247B6F">
        <w:fldChar w:fldCharType="separate"/>
      </w:r>
      <w:r w:rsidR="00383699">
        <w:rPr>
          <w:noProof/>
        </w:rPr>
        <w:t>3</w:t>
      </w:r>
      <w:r w:rsidR="00247B6F">
        <w:rPr>
          <w:noProof/>
        </w:rPr>
        <w:fldChar w:fldCharType="end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5060D9" w:rsidRPr="00634251" w14:paraId="7532A018" w14:textId="77777777" w:rsidTr="00BA2AEA">
        <w:trPr>
          <w:tblHeader/>
        </w:trPr>
        <w:tc>
          <w:tcPr>
            <w:tcW w:w="6663" w:type="dxa"/>
          </w:tcPr>
          <w:p w14:paraId="4A6B3559" w14:textId="77777777" w:rsidR="005060D9" w:rsidRPr="00634251" w:rsidRDefault="005060D9" w:rsidP="00D116BF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2551" w:type="dxa"/>
          </w:tcPr>
          <w:p w14:paraId="0DEA6BB4" w14:textId="77777777" w:rsidR="005060D9" w:rsidRPr="00634251" w:rsidRDefault="005060D9" w:rsidP="00D116BF">
            <w:pPr>
              <w:contextualSpacing/>
              <w:jc w:val="both"/>
            </w:pPr>
          </w:p>
        </w:tc>
      </w:tr>
      <w:tr w:rsidR="005060D9" w:rsidRPr="00634251" w14:paraId="5D41F691" w14:textId="77777777" w:rsidTr="00BA2AEA">
        <w:trPr>
          <w:trHeight w:val="545"/>
        </w:trPr>
        <w:tc>
          <w:tcPr>
            <w:tcW w:w="6663" w:type="dxa"/>
          </w:tcPr>
          <w:p w14:paraId="3234B267" w14:textId="77777777" w:rsidR="005060D9" w:rsidRPr="00634251" w:rsidRDefault="005060D9" w:rsidP="00D116BF">
            <w:pPr>
              <w:contextualSpacing/>
              <w:jc w:val="both"/>
            </w:pPr>
            <w:r w:rsidRPr="00634251">
              <w:t>Из них:</w:t>
            </w:r>
          </w:p>
          <w:p w14:paraId="2AACF2A9" w14:textId="77777777" w:rsidR="005060D9" w:rsidRPr="00634251" w:rsidRDefault="00407E4A" w:rsidP="00B86A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="00C30DD4" w:rsidRPr="00B86ACD">
              <w:rPr>
                <w:rFonts w:ascii="Times New Roman" w:hAnsi="Times New Roman"/>
                <w:sz w:val="24"/>
                <w:szCs w:val="24"/>
              </w:rPr>
              <w:t>, обучающихся по программам СОО</w:t>
            </w:r>
          </w:p>
        </w:tc>
        <w:tc>
          <w:tcPr>
            <w:tcW w:w="2551" w:type="dxa"/>
          </w:tcPr>
          <w:p w14:paraId="47E5FDAF" w14:textId="34DBCFE9" w:rsidR="005060D9" w:rsidRPr="00634251" w:rsidRDefault="00247B6F" w:rsidP="00D116BF">
            <w:pPr>
              <w:contextualSpacing/>
              <w:jc w:val="both"/>
            </w:pPr>
            <w:r>
              <w:t>3</w:t>
            </w:r>
          </w:p>
        </w:tc>
      </w:tr>
      <w:tr w:rsidR="005060D9" w:rsidRPr="00634251" w14:paraId="37C789DB" w14:textId="77777777" w:rsidTr="00BA2AEA">
        <w:tc>
          <w:tcPr>
            <w:tcW w:w="6663" w:type="dxa"/>
          </w:tcPr>
          <w:p w14:paraId="469D0A44" w14:textId="7063DC94" w:rsidR="005060D9" w:rsidRPr="00B86ACD" w:rsidRDefault="009438C8" w:rsidP="009438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551" w:type="dxa"/>
          </w:tcPr>
          <w:p w14:paraId="119FBAA2" w14:textId="6FC3FFB9" w:rsidR="005060D9" w:rsidRPr="00634251" w:rsidRDefault="00247B6F" w:rsidP="00D116BF">
            <w:pPr>
              <w:contextualSpacing/>
              <w:jc w:val="both"/>
            </w:pPr>
            <w:r>
              <w:t>0</w:t>
            </w:r>
          </w:p>
        </w:tc>
      </w:tr>
    </w:tbl>
    <w:p w14:paraId="4F2425C4" w14:textId="77777777" w:rsidR="00E2039C" w:rsidRPr="00FA4B3A" w:rsidRDefault="00E2039C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BDA0BF2" w14:textId="15B4EB28" w:rsidR="00894991" w:rsidRPr="009438C8" w:rsidRDefault="009438C8" w:rsidP="009438C8">
      <w:pPr>
        <w:pStyle w:val="3"/>
        <w:numPr>
          <w:ilvl w:val="1"/>
          <w:numId w:val="7"/>
        </w:numPr>
        <w:tabs>
          <w:tab w:val="left" w:pos="142"/>
        </w:tabs>
        <w:ind w:left="426" w:hanging="426"/>
      </w:pPr>
      <w:r>
        <w:rPr>
          <w:rFonts w:ascii="Times New Roman" w:hAnsi="Times New Roman"/>
          <w:lang w:val="ru-RU"/>
        </w:rPr>
        <w:t xml:space="preserve"> </w:t>
      </w:r>
      <w:bookmarkStart w:id="3" w:name="_Toc424490577"/>
      <w:r w:rsidR="00894991" w:rsidRPr="009438C8">
        <w:rPr>
          <w:rFonts w:ascii="Times New Roman" w:hAnsi="Times New Roman"/>
        </w:rPr>
        <w:t xml:space="preserve">Основные </w:t>
      </w:r>
      <w:r w:rsidR="0016787E" w:rsidRPr="009438C8">
        <w:rPr>
          <w:rFonts w:ascii="Times New Roman" w:hAnsi="Times New Roman"/>
          <w:lang w:val="ru-RU"/>
        </w:rPr>
        <w:t>учебники</w:t>
      </w:r>
      <w:r w:rsidR="0016787E" w:rsidRPr="009438C8">
        <w:rPr>
          <w:rFonts w:ascii="Times New Roman" w:hAnsi="Times New Roman"/>
        </w:rPr>
        <w:t xml:space="preserve"> </w:t>
      </w:r>
      <w:r w:rsidR="00A14BF3" w:rsidRPr="009438C8">
        <w:rPr>
          <w:rFonts w:ascii="Times New Roman" w:hAnsi="Times New Roman"/>
        </w:rPr>
        <w:t>по предмету из федерального перечня Минпросвещения России</w:t>
      </w:r>
      <w:r w:rsidR="00E834C6" w:rsidRPr="009438C8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3"/>
      </w:r>
      <w:r w:rsidR="00894991" w:rsidRPr="009438C8">
        <w:rPr>
          <w:rFonts w:ascii="Times New Roman" w:hAnsi="Times New Roman"/>
        </w:rPr>
        <w:t>, которые использовались в ОО</w:t>
      </w:r>
      <w:r w:rsidR="00FC51CC" w:rsidRPr="009438C8">
        <w:rPr>
          <w:rFonts w:ascii="Times New Roman" w:hAnsi="Times New Roman"/>
          <w:lang w:val="ru-RU"/>
        </w:rPr>
        <w:t xml:space="preserve"> субъекта Российской Федерации</w:t>
      </w:r>
      <w:r w:rsidR="00894991" w:rsidRPr="009438C8">
        <w:rPr>
          <w:rFonts w:ascii="Times New Roman" w:hAnsi="Times New Roman"/>
        </w:rPr>
        <w:t xml:space="preserve"> в </w:t>
      </w:r>
      <w:r w:rsidR="0016787E" w:rsidRPr="009438C8">
        <w:rPr>
          <w:rFonts w:ascii="Times New Roman" w:hAnsi="Times New Roman"/>
        </w:rPr>
        <w:t>20</w:t>
      </w:r>
      <w:r w:rsidR="00C70AE7" w:rsidRPr="009438C8">
        <w:rPr>
          <w:rFonts w:ascii="Times New Roman" w:hAnsi="Times New Roman"/>
          <w:lang w:val="ru-RU"/>
        </w:rPr>
        <w:t>22</w:t>
      </w:r>
      <w:r w:rsidR="00894991" w:rsidRPr="009438C8">
        <w:rPr>
          <w:rFonts w:ascii="Times New Roman" w:hAnsi="Times New Roman"/>
        </w:rPr>
        <w:t>-</w:t>
      </w:r>
      <w:r w:rsidR="00C70AE7" w:rsidRPr="009438C8">
        <w:rPr>
          <w:rFonts w:ascii="Times New Roman" w:hAnsi="Times New Roman"/>
        </w:rPr>
        <w:t>2023</w:t>
      </w:r>
      <w:r w:rsidR="0016787E" w:rsidRPr="009438C8">
        <w:rPr>
          <w:rFonts w:ascii="Times New Roman" w:hAnsi="Times New Roman"/>
        </w:rPr>
        <w:t xml:space="preserve"> </w:t>
      </w:r>
      <w:r w:rsidR="00894991" w:rsidRPr="009438C8">
        <w:rPr>
          <w:rFonts w:ascii="Times New Roman" w:hAnsi="Times New Roman"/>
        </w:rPr>
        <w:t xml:space="preserve">учебном году.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r w:rsidR="00247B6F">
        <w:fldChar w:fldCharType="begin"/>
      </w:r>
      <w:r w:rsidR="00247B6F">
        <w:instrText xml:space="preserve"> STYLEREF 1 \s </w:instrText>
      </w:r>
      <w:r w:rsidR="00247B6F">
        <w:fldChar w:fldCharType="separate"/>
      </w:r>
      <w:r w:rsidR="00383699">
        <w:rPr>
          <w:noProof/>
        </w:rPr>
        <w:t>2</w:t>
      </w:r>
      <w:r w:rsidR="00247B6F">
        <w:rPr>
          <w:noProof/>
        </w:rPr>
        <w:fldChar w:fldCharType="end"/>
      </w:r>
      <w:r w:rsidR="00DB6897">
        <w:noBreakHyphen/>
      </w:r>
      <w:r w:rsidR="00247B6F">
        <w:fldChar w:fldCharType="begin"/>
      </w:r>
      <w:r w:rsidR="00247B6F">
        <w:instrText xml:space="preserve"> SEQ Таблица \* ARABIC \s 1 </w:instrText>
      </w:r>
      <w:r w:rsidR="00247B6F">
        <w:fldChar w:fldCharType="separate"/>
      </w:r>
      <w:r w:rsidR="00383699">
        <w:rPr>
          <w:noProof/>
        </w:rPr>
        <w:t>6</w:t>
      </w:r>
      <w:r w:rsidR="00247B6F">
        <w:rPr>
          <w:noProof/>
        </w:rPr>
        <w:fldChar w:fldCharType="end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64"/>
        <w:gridCol w:w="2510"/>
      </w:tblGrid>
      <w:tr w:rsidR="00F579AB" w:rsidRPr="00634251" w14:paraId="0BAF6489" w14:textId="77777777" w:rsidTr="00247B6F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17CE39AE" w14:textId="77777777" w:rsidR="00F579AB" w:rsidRPr="00634251" w:rsidRDefault="00F579AB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5D877CBC" w14:textId="77777777" w:rsidR="00F579AB" w:rsidRPr="00634251" w:rsidRDefault="00F579AB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16787E">
              <w:rPr>
                <w:rFonts w:ascii="Times New Roman" w:hAnsi="Times New Roman"/>
                <w:sz w:val="24"/>
                <w:szCs w:val="24"/>
              </w:rPr>
              <w:t xml:space="preserve">учебников </w:t>
            </w:r>
            <w:r w:rsidR="00E834C6">
              <w:rPr>
                <w:rFonts w:ascii="Times New Roman" w:hAnsi="Times New Roman"/>
                <w:sz w:val="24"/>
                <w:szCs w:val="24"/>
              </w:rPr>
              <w:t>ФПУ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1C91ECD" w14:textId="148F992F" w:rsidR="00F579AB" w:rsidRPr="00634251" w:rsidRDefault="00F579AB" w:rsidP="00BD4B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которых использовался </w:t>
            </w:r>
            <w:r w:rsidR="00E834C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A1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38B8" w:rsidRPr="00634251" w14:paraId="38EED3FB" w14:textId="77777777" w:rsidTr="00247B6F">
        <w:trPr>
          <w:cantSplit/>
        </w:trPr>
        <w:tc>
          <w:tcPr>
            <w:tcW w:w="540" w:type="dxa"/>
            <w:shd w:val="clear" w:color="auto" w:fill="auto"/>
          </w:tcPr>
          <w:p w14:paraId="781417C4" w14:textId="77777777" w:rsidR="001538B8" w:rsidRPr="00634251" w:rsidRDefault="001538B8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  <w:shd w:val="clear" w:color="auto" w:fill="auto"/>
          </w:tcPr>
          <w:p w14:paraId="35E09F48" w14:textId="4D36537E" w:rsidR="001538B8" w:rsidRPr="009718C1" w:rsidRDefault="00D156C6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18C1">
              <w:rPr>
                <w:rFonts w:ascii="Times New Roman" w:hAnsi="Times New Roman"/>
                <w:sz w:val="24"/>
                <w:szCs w:val="24"/>
              </w:rPr>
              <w:t>П</w:t>
            </w:r>
            <w:r w:rsidRPr="009718C1">
              <w:rPr>
                <w:rFonts w:ascii="Times New Roman" w:hAnsi="Times New Roman"/>
                <w:sz w:val="24"/>
              </w:rPr>
              <w:t>од редакцией Вербицкой М.В. «Форвард плюс 11» «</w:t>
            </w:r>
            <w:proofErr w:type="spellStart"/>
            <w:r w:rsidRPr="009718C1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9718C1">
              <w:rPr>
                <w:rFonts w:ascii="Times New Roman" w:hAnsi="Times New Roman"/>
                <w:sz w:val="24"/>
              </w:rPr>
              <w:t xml:space="preserve">-Граф» Пирсон, 2020 </w:t>
            </w:r>
          </w:p>
        </w:tc>
        <w:tc>
          <w:tcPr>
            <w:tcW w:w="2510" w:type="dxa"/>
            <w:shd w:val="clear" w:color="auto" w:fill="auto"/>
          </w:tcPr>
          <w:p w14:paraId="054B6859" w14:textId="56578337" w:rsidR="001538B8" w:rsidRPr="00634251" w:rsidRDefault="00D156C6" w:rsidP="00D156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3D47201F" w14:textId="77777777"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C8E3D5" w14:textId="77777777" w:rsidR="00C60809" w:rsidRPr="00715B99" w:rsidRDefault="005060D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3"/>
    </w:p>
    <w:p w14:paraId="4AD92B5C" w14:textId="77777777" w:rsidR="005060D9" w:rsidRDefault="00A84C5A" w:rsidP="00BA2AEA">
      <w:pPr>
        <w:pStyle w:val="3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bCs w:val="0"/>
          <w:i/>
          <w:iCs/>
          <w:sz w:val="24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На основе приведенных в разделе данных 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>отмечается динамика количества участников ЕГЭ по предмету в целом, по отдельным категориям, видам образовательных организаций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,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АТЕ</w:t>
      </w:r>
      <w:r w:rsidR="0090575F">
        <w:rPr>
          <w:rFonts w:ascii="Times New Roman" w:hAnsi="Times New Roman"/>
          <w:b w:val="0"/>
          <w:bCs w:val="0"/>
          <w:i/>
          <w:iCs/>
          <w:sz w:val="24"/>
        </w:rPr>
        <w:t>;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демографическая ситуация, </w:t>
      </w: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изменение нормативных правовых документов, 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форс-мажорные обстоятельства в регионе и прочие обстоятельства, существенным образом повлиявшие на изменение количества участников ЕГЭ по предмету</w:t>
      </w:r>
      <w:r w:rsidR="00010690" w:rsidRPr="00FC6BBF">
        <w:rPr>
          <w:rFonts w:ascii="Times New Roman" w:hAnsi="Times New Roman"/>
          <w:b w:val="0"/>
          <w:bCs w:val="0"/>
          <w:i/>
          <w:iCs/>
          <w:sz w:val="24"/>
        </w:rPr>
        <w:t>.</w:t>
      </w:r>
    </w:p>
    <w:p w14:paraId="0E82C4C6" w14:textId="77777777" w:rsidR="00BA2AEA" w:rsidRPr="00F579AB" w:rsidRDefault="00E2039C" w:rsidP="00BA2AEA">
      <w:pPr>
        <w:spacing w:line="360" w:lineRule="auto"/>
        <w:jc w:val="both"/>
      </w:pPr>
      <w:r w:rsidRPr="00F579AB">
        <w:t>___________________________________________________________________________________</w:t>
      </w:r>
      <w:r w:rsidR="003F7527" w:rsidRPr="00FA4B3A">
        <w:t>_______________________________________________________________________</w:t>
      </w:r>
      <w:r w:rsidR="00BA2AEA" w:rsidRPr="00F579AB">
        <w:t>______</w:t>
      </w:r>
      <w:r w:rsidR="00BA2AEA" w:rsidRPr="00FA4B3A">
        <w:t>_______________________________________________________________________</w:t>
      </w:r>
    </w:p>
    <w:p w14:paraId="34E106E6" w14:textId="77777777"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22906A4E" w14:textId="77777777"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94AEB22" w14:textId="6F7798B8" w:rsidR="005060D9" w:rsidRPr="00644E7E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284" w:hanging="284"/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C70AE7">
        <w:rPr>
          <w:rFonts w:ascii="Times New Roman" w:hAnsi="Times New Roman"/>
        </w:rPr>
        <w:t>2023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тестовый балл)</w:t>
      </w:r>
    </w:p>
    <w:p w14:paraId="6A2B450D" w14:textId="77777777" w:rsidR="00E33C47" w:rsidRPr="00F579AB" w:rsidRDefault="00E33C47" w:rsidP="00E33C47"/>
    <w:p w14:paraId="1904EB6D" w14:textId="77777777" w:rsidR="00E33C47" w:rsidRPr="00FA4B3A" w:rsidRDefault="00E33C47" w:rsidP="00E33C47"/>
    <w:p w14:paraId="6CC8770F" w14:textId="33979EEC" w:rsidR="00301C93" w:rsidRPr="00FA4B3A" w:rsidRDefault="00247B6F" w:rsidP="00E33C47">
      <w:r>
        <w:rPr>
          <w:noProof/>
        </w:rPr>
        <w:drawing>
          <wp:inline distT="0" distB="0" distL="0" distR="0" wp14:anchorId="5AB89B79" wp14:editId="2C44429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8C58B5" w14:textId="77777777" w:rsidR="00301C93" w:rsidRPr="00FA4B3A" w:rsidRDefault="00301C93" w:rsidP="00E33C47"/>
    <w:p w14:paraId="60340513" w14:textId="77777777" w:rsidR="00301C93" w:rsidRPr="00FA4B3A" w:rsidRDefault="00301C93" w:rsidP="00E33C47"/>
    <w:p w14:paraId="46B38444" w14:textId="77777777" w:rsidR="00301C93" w:rsidRPr="00FA4B3A" w:rsidRDefault="00301C93" w:rsidP="00FC6BBF"/>
    <w:p w14:paraId="6FE600CA" w14:textId="77777777"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Динамика результатов ЕГЭ по предмету за последние 3 года</w:t>
      </w:r>
    </w:p>
    <w:p w14:paraId="65B92849" w14:textId="77777777" w:rsidR="002B4243" w:rsidRDefault="002B4243" w:rsidP="002B4243">
      <w:pPr>
        <w:pStyle w:val="af7"/>
        <w:keepNext/>
        <w:rPr>
          <w:noProof/>
          <w:lang w:val="en-US"/>
        </w:rPr>
      </w:pPr>
      <w:r w:rsidRPr="00FC6BBF">
        <w:t xml:space="preserve">Таблица </w:t>
      </w:r>
      <w:r w:rsidR="00247B6F">
        <w:fldChar w:fldCharType="begin"/>
      </w:r>
      <w:r w:rsidR="00247B6F">
        <w:instrText xml:space="preserve"> STYLEREF 1 \s </w:instrText>
      </w:r>
      <w:r w:rsidR="00247B6F">
        <w:fldChar w:fldCharType="separate"/>
      </w:r>
      <w:r w:rsidR="00383699">
        <w:rPr>
          <w:noProof/>
        </w:rPr>
        <w:t>2</w:t>
      </w:r>
      <w:r w:rsidR="00247B6F">
        <w:rPr>
          <w:noProof/>
        </w:rPr>
        <w:fldChar w:fldCharType="end"/>
      </w:r>
      <w:r w:rsidR="00DB6897">
        <w:noBreakHyphen/>
      </w:r>
      <w:r w:rsidR="00247B6F">
        <w:fldChar w:fldCharType="begin"/>
      </w:r>
      <w:r w:rsidR="00247B6F">
        <w:instrText xml:space="preserve"> SEQ Таблица \* ARABIC \s 1 </w:instrText>
      </w:r>
      <w:r w:rsidR="00247B6F">
        <w:fldChar w:fldCharType="separate"/>
      </w:r>
      <w:r w:rsidR="00383699">
        <w:rPr>
          <w:noProof/>
        </w:rPr>
        <w:t>7</w:t>
      </w:r>
      <w:r w:rsidR="00247B6F">
        <w:rPr>
          <w:noProof/>
        </w:rPr>
        <w:fldChar w:fldCharType="end"/>
      </w:r>
    </w:p>
    <w:p w14:paraId="3A7D05CA" w14:textId="77777777" w:rsidR="00F6633C" w:rsidRDefault="00F6633C" w:rsidP="00F6633C">
      <w:pPr>
        <w:rPr>
          <w:lang w:val="en-US"/>
        </w:rPr>
      </w:pPr>
    </w:p>
    <w:p w14:paraId="6953DE9D" w14:textId="77777777" w:rsidR="00F6633C" w:rsidRDefault="00F6633C" w:rsidP="00F6633C">
      <w:pPr>
        <w:rPr>
          <w:lang w:val="en-US"/>
        </w:rPr>
      </w:pPr>
    </w:p>
    <w:p w14:paraId="51900AC5" w14:textId="77777777" w:rsidR="00F6633C" w:rsidRDefault="00F6633C" w:rsidP="00F6633C">
      <w:pPr>
        <w:rPr>
          <w:lang w:val="en-US"/>
        </w:rPr>
      </w:pPr>
    </w:p>
    <w:p w14:paraId="1DFA0A53" w14:textId="77777777" w:rsidR="00F6633C" w:rsidRDefault="00F6633C" w:rsidP="00F6633C">
      <w:pPr>
        <w:rPr>
          <w:lang w:val="en-US"/>
        </w:rPr>
      </w:pPr>
    </w:p>
    <w:p w14:paraId="1C6AD511" w14:textId="77777777" w:rsidR="00F6633C" w:rsidRPr="00F6633C" w:rsidRDefault="00F6633C" w:rsidP="00F6633C">
      <w:pPr>
        <w:rPr>
          <w:lang w:val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0E13E6" w:rsidRPr="006020BB" w14:paraId="25AC86E2" w14:textId="77777777" w:rsidTr="00727A8C">
        <w:trPr>
          <w:cantSplit/>
          <w:trHeight w:val="338"/>
          <w:tblHeader/>
        </w:trPr>
        <w:tc>
          <w:tcPr>
            <w:tcW w:w="567" w:type="dxa"/>
            <w:vMerge w:val="restart"/>
          </w:tcPr>
          <w:p w14:paraId="0B4B6FBC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lastRenderedPageBreak/>
              <w:t xml:space="preserve">№ </w:t>
            </w:r>
            <w:proofErr w:type="gramStart"/>
            <w:r>
              <w:rPr>
                <w:rFonts w:eastAsia="MS Mincho"/>
                <w:sz w:val="20"/>
              </w:rPr>
              <w:t>п</w:t>
            </w:r>
            <w:proofErr w:type="gramEnd"/>
            <w:r>
              <w:rPr>
                <w:rFonts w:eastAsia="MS Mincho"/>
                <w:sz w:val="20"/>
              </w:rPr>
              <w:t>/п</w:t>
            </w:r>
          </w:p>
        </w:tc>
        <w:tc>
          <w:tcPr>
            <w:tcW w:w="2694" w:type="dxa"/>
            <w:vMerge w:val="restart"/>
          </w:tcPr>
          <w:p w14:paraId="680A326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6A3C483F" w14:textId="5D3EF540" w:rsidR="000E13E6" w:rsidRPr="006020BB" w:rsidRDefault="009438C8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МБОУ Школа № 32 г.о. Самара</w:t>
            </w:r>
          </w:p>
        </w:tc>
      </w:tr>
      <w:tr w:rsidR="000E13E6" w:rsidRPr="006020BB" w14:paraId="1E5145F6" w14:textId="77777777" w:rsidTr="00727A8C">
        <w:trPr>
          <w:cantSplit/>
          <w:trHeight w:val="155"/>
          <w:tblHeader/>
        </w:trPr>
        <w:tc>
          <w:tcPr>
            <w:tcW w:w="567" w:type="dxa"/>
            <w:vMerge/>
          </w:tcPr>
          <w:p w14:paraId="66BF5874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14:paraId="55B13780" w14:textId="77777777" w:rsidR="000E13E6" w:rsidRPr="006020BB" w:rsidRDefault="000E13E6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14:paraId="0AAB0FC8" w14:textId="73C34498" w:rsidR="000E13E6" w:rsidRPr="006020BB" w:rsidRDefault="000E13E6" w:rsidP="00F6633C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 w:rsidR="00F6633C">
              <w:rPr>
                <w:rFonts w:eastAsia="MS Mincho"/>
                <w:sz w:val="20"/>
                <w:lang w:val="en-US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5F891CCF" w14:textId="0DB80C2D" w:rsidR="000E13E6" w:rsidRPr="006020BB" w:rsidRDefault="000E13E6" w:rsidP="00F6633C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 w:rsidR="00F6633C">
              <w:rPr>
                <w:rFonts w:eastAsia="MS Mincho"/>
                <w:sz w:val="20"/>
                <w:lang w:val="en-US"/>
              </w:rPr>
              <w:t>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2A231109" w14:textId="71C12265" w:rsidR="000E13E6" w:rsidRPr="006020BB" w:rsidRDefault="00C70AE7" w:rsidP="00F6633C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</w:t>
            </w:r>
            <w:r w:rsidR="00F6633C">
              <w:rPr>
                <w:rFonts w:eastAsia="MS Mincho"/>
                <w:sz w:val="20"/>
                <w:lang w:val="en-US"/>
              </w:rPr>
              <w:t>4</w:t>
            </w:r>
            <w:r w:rsidR="000E13E6"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0E13E6" w:rsidRPr="006020BB" w14:paraId="331E3513" w14:textId="77777777" w:rsidTr="00727A8C">
        <w:trPr>
          <w:cantSplit/>
          <w:trHeight w:val="349"/>
        </w:trPr>
        <w:tc>
          <w:tcPr>
            <w:tcW w:w="567" w:type="dxa"/>
          </w:tcPr>
          <w:p w14:paraId="2EF5B0FB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2293530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4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14:paraId="08E4A563" w14:textId="1EF4579D" w:rsidR="000E13E6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  <w:tc>
          <w:tcPr>
            <w:tcW w:w="2032" w:type="dxa"/>
          </w:tcPr>
          <w:p w14:paraId="46A96DC7" w14:textId="3D0676D6" w:rsidR="000E13E6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  <w:tc>
          <w:tcPr>
            <w:tcW w:w="2032" w:type="dxa"/>
          </w:tcPr>
          <w:p w14:paraId="6CE54894" w14:textId="42656044" w:rsidR="000E13E6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</w:tr>
      <w:tr w:rsidR="007A53C5" w:rsidRPr="006020BB" w14:paraId="46EE3018" w14:textId="77777777" w:rsidTr="00727A8C">
        <w:trPr>
          <w:cantSplit/>
          <w:trHeight w:val="349"/>
        </w:trPr>
        <w:tc>
          <w:tcPr>
            <w:tcW w:w="567" w:type="dxa"/>
          </w:tcPr>
          <w:p w14:paraId="77D21A2B" w14:textId="77777777" w:rsidR="007A53C5" w:rsidRPr="006020BB" w:rsidRDefault="007A53C5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242EACA" w14:textId="56E3B9D2" w:rsidR="007A53C5" w:rsidRPr="006020BB" w:rsidRDefault="007A53C5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14:paraId="6C363B4B" w14:textId="1ED1E433" w:rsidR="007A53C5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  <w:tc>
          <w:tcPr>
            <w:tcW w:w="2032" w:type="dxa"/>
          </w:tcPr>
          <w:p w14:paraId="778DAC5F" w14:textId="3C09C084" w:rsidR="007A53C5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  <w:tc>
          <w:tcPr>
            <w:tcW w:w="2032" w:type="dxa"/>
          </w:tcPr>
          <w:p w14:paraId="111AA9BB" w14:textId="678708B1" w:rsidR="007A53C5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</w:tr>
      <w:tr w:rsidR="00F6633C" w:rsidRPr="006020BB" w:rsidDel="00407E4A" w14:paraId="08E569A9" w14:textId="77777777" w:rsidTr="00727A8C">
        <w:trPr>
          <w:cantSplit/>
          <w:trHeight w:val="354"/>
        </w:trPr>
        <w:tc>
          <w:tcPr>
            <w:tcW w:w="567" w:type="dxa"/>
          </w:tcPr>
          <w:p w14:paraId="28E6F58B" w14:textId="77777777" w:rsidR="00F6633C" w:rsidRPr="006020BB" w:rsidRDefault="00F6633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3F668E98" w14:textId="77777777" w:rsidR="00F6633C" w:rsidRPr="006020BB" w:rsidDel="00407E4A" w:rsidRDefault="00F6633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14:paraId="5C79206E" w14:textId="752C3AE9" w:rsidR="00F6633C" w:rsidRPr="0083623A" w:rsidDel="00407E4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4</w:t>
            </w:r>
          </w:p>
        </w:tc>
        <w:tc>
          <w:tcPr>
            <w:tcW w:w="2032" w:type="dxa"/>
          </w:tcPr>
          <w:p w14:paraId="2DDDF32E" w14:textId="017AE946" w:rsidR="00F6633C" w:rsidRPr="006020BB" w:rsidDel="00407E4A" w:rsidRDefault="00F6633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</w:t>
            </w:r>
          </w:p>
        </w:tc>
        <w:tc>
          <w:tcPr>
            <w:tcW w:w="2032" w:type="dxa"/>
          </w:tcPr>
          <w:p w14:paraId="36C6EFAC" w14:textId="49307707" w:rsidR="00F6633C" w:rsidRPr="00F6633C" w:rsidDel="00407E4A" w:rsidRDefault="00F6633C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3</w:t>
            </w:r>
          </w:p>
        </w:tc>
      </w:tr>
      <w:tr w:rsidR="00F6633C" w:rsidRPr="006020BB" w14:paraId="0098E76E" w14:textId="77777777" w:rsidTr="00727A8C">
        <w:trPr>
          <w:cantSplit/>
          <w:trHeight w:val="338"/>
        </w:trPr>
        <w:tc>
          <w:tcPr>
            <w:tcW w:w="567" w:type="dxa"/>
          </w:tcPr>
          <w:p w14:paraId="64133981" w14:textId="77777777" w:rsidR="00F6633C" w:rsidRPr="006020BB" w:rsidRDefault="00F6633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0920425" w14:textId="77777777" w:rsidR="00F6633C" w:rsidRPr="006020BB" w:rsidRDefault="00F6633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14:paraId="0CB5EA11" w14:textId="3CDCFA4D" w:rsidR="00F6633C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4</w:t>
            </w:r>
          </w:p>
        </w:tc>
        <w:tc>
          <w:tcPr>
            <w:tcW w:w="2032" w:type="dxa"/>
          </w:tcPr>
          <w:p w14:paraId="39E153DC" w14:textId="6353DB26" w:rsidR="00F6633C" w:rsidRPr="006020BB" w:rsidRDefault="00F6633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</w:t>
            </w:r>
          </w:p>
        </w:tc>
        <w:tc>
          <w:tcPr>
            <w:tcW w:w="2032" w:type="dxa"/>
          </w:tcPr>
          <w:p w14:paraId="145AF5EB" w14:textId="3A97AAFA" w:rsidR="00F6633C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</w:tr>
      <w:tr w:rsidR="00F6633C" w:rsidRPr="006020BB" w14:paraId="7320D46A" w14:textId="77777777" w:rsidTr="00727A8C">
        <w:trPr>
          <w:cantSplit/>
          <w:trHeight w:val="338"/>
        </w:trPr>
        <w:tc>
          <w:tcPr>
            <w:tcW w:w="567" w:type="dxa"/>
          </w:tcPr>
          <w:p w14:paraId="04F31D23" w14:textId="77777777" w:rsidR="00F6633C" w:rsidRPr="006020BB" w:rsidRDefault="00F6633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7DB187B4" w14:textId="77777777" w:rsidR="00F6633C" w:rsidRPr="006020BB" w:rsidRDefault="00F6633C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14:paraId="1EAFEE60" w14:textId="047B26FB" w:rsidR="00F6633C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  <w:tc>
          <w:tcPr>
            <w:tcW w:w="2032" w:type="dxa"/>
          </w:tcPr>
          <w:p w14:paraId="5E589557" w14:textId="5D2B5A73" w:rsidR="00F6633C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  <w:tc>
          <w:tcPr>
            <w:tcW w:w="2032" w:type="dxa"/>
          </w:tcPr>
          <w:p w14:paraId="07661ADA" w14:textId="6339C717" w:rsidR="00F6633C" w:rsidRPr="0083623A" w:rsidRDefault="0083623A" w:rsidP="00D116BF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0</w:t>
            </w:r>
          </w:p>
        </w:tc>
      </w:tr>
      <w:tr w:rsidR="00F6633C" w:rsidRPr="006020BB" w14:paraId="16FF90A4" w14:textId="77777777" w:rsidTr="00727A8C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1B0" w14:textId="77777777" w:rsidR="00F6633C" w:rsidRPr="006020BB" w:rsidRDefault="00F6633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E75" w14:textId="77777777" w:rsidR="00F6633C" w:rsidRPr="006020BB" w:rsidRDefault="00F6633C" w:rsidP="00A71C0B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18" w14:textId="039317D8" w:rsidR="00F6633C" w:rsidRPr="0083623A" w:rsidRDefault="0083623A" w:rsidP="003735F5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80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F92" w14:textId="230B2DE7" w:rsidR="00F6633C" w:rsidRPr="006020BB" w:rsidRDefault="00F6633C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5A3" w14:textId="6353202E" w:rsidR="00F6633C" w:rsidRPr="00F6633C" w:rsidRDefault="00F6633C" w:rsidP="003735F5">
            <w:pPr>
              <w:contextualSpacing/>
              <w:jc w:val="center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72</w:t>
            </w: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2AFC52B1" w14:textId="53537430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 xml:space="preserve">Результаты </w:t>
      </w:r>
      <w:r w:rsidR="00C931CB">
        <w:rPr>
          <w:rFonts w:ascii="Times New Roman" w:hAnsi="Times New Roman"/>
          <w:lang w:val="ru-RU"/>
        </w:rPr>
        <w:t xml:space="preserve">ЕГЭ по предмету </w:t>
      </w:r>
      <w:r w:rsidR="005060D9" w:rsidRPr="00FC6BBF">
        <w:rPr>
          <w:rFonts w:ascii="Times New Roman" w:hAnsi="Times New Roman"/>
        </w:rPr>
        <w:t>по группам участников экзамена с различным уровнем подготовки:</w:t>
      </w:r>
    </w:p>
    <w:p w14:paraId="2CFD1FCD" w14:textId="77777777"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6"/>
          <w:rFonts w:ascii="Times New Roman" w:hAnsi="Times New Roman"/>
          <w:b w:val="0"/>
          <w:bCs w:val="0"/>
        </w:rPr>
        <w:footnoteReference w:id="5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14:paraId="05B9CA9A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247B6F">
        <w:fldChar w:fldCharType="begin"/>
      </w:r>
      <w:r w:rsidR="00247B6F">
        <w:instrText xml:space="preserve"> STYLEREF 1 \s </w:instrText>
      </w:r>
      <w:r w:rsidR="00247B6F">
        <w:fldChar w:fldCharType="separate"/>
      </w:r>
      <w:r w:rsidR="00383699">
        <w:rPr>
          <w:noProof/>
        </w:rPr>
        <w:t>2</w:t>
      </w:r>
      <w:r w:rsidR="00247B6F">
        <w:rPr>
          <w:noProof/>
        </w:rPr>
        <w:fldChar w:fldCharType="end"/>
      </w:r>
      <w:r w:rsidR="00DB6897">
        <w:noBreakHyphen/>
      </w:r>
      <w:r w:rsidR="00247B6F">
        <w:fldChar w:fldCharType="begin"/>
      </w:r>
      <w:r w:rsidR="00247B6F">
        <w:instrText xml:space="preserve"> SEQ Таблица \* ARABIC \s 1 </w:instrText>
      </w:r>
      <w:r w:rsidR="00247B6F">
        <w:fldChar w:fldCharType="separate"/>
      </w:r>
      <w:r w:rsidR="00383699">
        <w:rPr>
          <w:noProof/>
        </w:rPr>
        <w:t>8</w:t>
      </w:r>
      <w:r w:rsidR="00247B6F">
        <w:rPr>
          <w:noProof/>
        </w:rPr>
        <w:fldChar w:fldCharType="end"/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843"/>
        <w:gridCol w:w="1985"/>
      </w:tblGrid>
      <w:tr w:rsidR="009438C8" w:rsidRPr="006020BB" w14:paraId="3540C51E" w14:textId="77777777" w:rsidTr="009438C8">
        <w:trPr>
          <w:cantSplit/>
          <w:trHeight w:val="850"/>
          <w:tblHeader/>
        </w:trPr>
        <w:tc>
          <w:tcPr>
            <w:tcW w:w="567" w:type="dxa"/>
          </w:tcPr>
          <w:p w14:paraId="439E223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4649" w:type="dxa"/>
          </w:tcPr>
          <w:p w14:paraId="2493F253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Участников, набравших балл</w:t>
            </w:r>
          </w:p>
        </w:tc>
        <w:tc>
          <w:tcPr>
            <w:tcW w:w="1843" w:type="dxa"/>
          </w:tcPr>
          <w:p w14:paraId="5AC4192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ВТГ, обучающиеся по программам СОО</w:t>
            </w:r>
          </w:p>
        </w:tc>
        <w:tc>
          <w:tcPr>
            <w:tcW w:w="1985" w:type="dxa"/>
            <w:vAlign w:val="center"/>
          </w:tcPr>
          <w:p w14:paraId="0A4286F9" w14:textId="741E25D3" w:rsidR="009438C8" w:rsidRPr="006020BB" w:rsidRDefault="009438C8" w:rsidP="007A5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4"/>
              </w:rPr>
              <w:t>экзамена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с ОВЗ</w:t>
            </w:r>
          </w:p>
        </w:tc>
      </w:tr>
      <w:tr w:rsidR="009438C8" w:rsidRPr="006020BB" w14:paraId="7D547353" w14:textId="77777777" w:rsidTr="009438C8">
        <w:trPr>
          <w:cantSplit/>
        </w:trPr>
        <w:tc>
          <w:tcPr>
            <w:tcW w:w="567" w:type="dxa"/>
          </w:tcPr>
          <w:p w14:paraId="10D6CE64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BB8988A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3" w:type="dxa"/>
          </w:tcPr>
          <w:p w14:paraId="13C0A12E" w14:textId="61D994E7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14:paraId="69A1C020" w14:textId="6D22057E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</w:tr>
      <w:tr w:rsidR="009438C8" w:rsidRPr="006020BB" w14:paraId="7E6672D8" w14:textId="77777777" w:rsidTr="009438C8">
        <w:trPr>
          <w:cantSplit/>
        </w:trPr>
        <w:tc>
          <w:tcPr>
            <w:tcW w:w="567" w:type="dxa"/>
          </w:tcPr>
          <w:p w14:paraId="2BD91FF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3AC9828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3" w:type="dxa"/>
          </w:tcPr>
          <w:p w14:paraId="4F56044E" w14:textId="73325634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14:paraId="7EF454CF" w14:textId="4D39B5AC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</w:tr>
      <w:tr w:rsidR="009438C8" w:rsidRPr="006020BB" w14:paraId="7AA8171B" w14:textId="77777777" w:rsidTr="009438C8">
        <w:trPr>
          <w:cantSplit/>
        </w:trPr>
        <w:tc>
          <w:tcPr>
            <w:tcW w:w="567" w:type="dxa"/>
          </w:tcPr>
          <w:p w14:paraId="3B50CD2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5DBB87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3" w:type="dxa"/>
          </w:tcPr>
          <w:p w14:paraId="7940C93A" w14:textId="462AF51B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14:paraId="2A0771DE" w14:textId="39FB6DE9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</w:tr>
      <w:tr w:rsidR="009438C8" w:rsidRPr="006020BB" w14:paraId="62CC1C63" w14:textId="77777777" w:rsidTr="009438C8">
        <w:trPr>
          <w:cantSplit/>
        </w:trPr>
        <w:tc>
          <w:tcPr>
            <w:tcW w:w="567" w:type="dxa"/>
          </w:tcPr>
          <w:p w14:paraId="1D8B4F43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46C78E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43" w:type="dxa"/>
          </w:tcPr>
          <w:p w14:paraId="506745A1" w14:textId="7909F5EE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14:paraId="44BB5C2E" w14:textId="7DB46918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</w:tr>
      <w:tr w:rsidR="009438C8" w:rsidRPr="006020BB" w14:paraId="66BE8381" w14:textId="77777777" w:rsidTr="009438C8">
        <w:trPr>
          <w:cantSplit/>
        </w:trPr>
        <w:tc>
          <w:tcPr>
            <w:tcW w:w="567" w:type="dxa"/>
          </w:tcPr>
          <w:p w14:paraId="4B69ED56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9" w:type="dxa"/>
          </w:tcPr>
          <w:p w14:paraId="39C2E13F" w14:textId="77777777" w:rsidR="009438C8" w:rsidRPr="006020BB" w:rsidRDefault="009438C8" w:rsidP="000933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43" w:type="dxa"/>
          </w:tcPr>
          <w:p w14:paraId="04480209" w14:textId="0E2CA599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14:paraId="4D44E2D2" w14:textId="0D30BBAD" w:rsidR="009438C8" w:rsidRPr="0083623A" w:rsidRDefault="0083623A" w:rsidP="009718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0</w:t>
            </w:r>
          </w:p>
        </w:tc>
      </w:tr>
    </w:tbl>
    <w:p w14:paraId="65067729" w14:textId="1736C9AE" w:rsidR="0015454E" w:rsidRDefault="0015454E" w:rsidP="00A745B7"/>
    <w:p w14:paraId="44165E86" w14:textId="77777777"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14:paraId="29351379" w14:textId="729310DE" w:rsidR="002747E2" w:rsidRDefault="004C30C7" w:rsidP="00727A8C">
      <w:pPr>
        <w:pStyle w:val="3"/>
        <w:numPr>
          <w:ilvl w:val="0"/>
          <w:numId w:val="0"/>
        </w:numPr>
        <w:ind w:firstLine="568"/>
        <w:jc w:val="both"/>
        <w:rPr>
          <w:rFonts w:ascii="Times New Roman" w:hAnsi="Times New Roman"/>
          <w:b w:val="0"/>
          <w:bCs w:val="0"/>
          <w:i/>
          <w:iCs/>
          <w:sz w:val="24"/>
          <w:szCs w:val="22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На основе приведенных в разделе показателей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о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пис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ываются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значимы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е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изменени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я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A745B7">
        <w:rPr>
          <w:rFonts w:ascii="Times New Roman" w:hAnsi="Times New Roman"/>
          <w:b w:val="0"/>
          <w:bCs w:val="0"/>
          <w:i/>
          <w:iCs/>
          <w:sz w:val="24"/>
          <w:szCs w:val="22"/>
        </w:rPr>
        <w:br/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в результатах ЕГЭ </w:t>
      </w:r>
      <w:r w:rsidR="00C70AE7">
        <w:rPr>
          <w:rFonts w:ascii="Times New Roman" w:hAnsi="Times New Roman"/>
          <w:b w:val="0"/>
          <w:bCs w:val="0"/>
          <w:i/>
          <w:iCs/>
          <w:sz w:val="24"/>
          <w:szCs w:val="22"/>
        </w:rPr>
        <w:t>2023</w:t>
      </w:r>
      <w:r w:rsidR="00B46154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года по учебному предмету относительно результатов </w:t>
      </w:r>
      <w:r w:rsidR="00851187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 xml:space="preserve">ЕГЭ </w:t>
      </w:r>
      <w:r w:rsidR="003D0D44">
        <w:rPr>
          <w:rFonts w:ascii="Times New Roman" w:hAnsi="Times New Roman"/>
          <w:b w:val="0"/>
          <w:bCs w:val="0"/>
          <w:i/>
          <w:iCs/>
          <w:sz w:val="24"/>
          <w:szCs w:val="22"/>
        </w:rPr>
        <w:t>202</w:t>
      </w:r>
      <w:r w:rsidR="00851187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2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 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г.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(при наличии), аргументируется значимость приведенных изменений</w:t>
      </w:r>
      <w:r w:rsidR="002E2B04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, приводятся их возможные причины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>.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 xml:space="preserve"> В случае отсутствия значимых изменен</w:t>
      </w:r>
      <w:r w:rsidR="00542F5B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ий необходимо указать возможные причины стабильности результатов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.</w:t>
      </w:r>
    </w:p>
    <w:p w14:paraId="41090FD5" w14:textId="7A021571" w:rsidR="0015454E" w:rsidRPr="00644E7E" w:rsidRDefault="002747E2" w:rsidP="00727A8C">
      <w:pPr>
        <w:spacing w:line="360" w:lineRule="auto"/>
        <w:jc w:val="both"/>
        <w:rPr>
          <w:sz w:val="28"/>
          <w:szCs w:val="28"/>
        </w:rPr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C725A">
        <w:rPr>
          <w:sz w:val="28"/>
          <w:szCs w:val="28"/>
        </w:rPr>
        <w:br w:type="page"/>
      </w:r>
    </w:p>
    <w:p w14:paraId="13B12770" w14:textId="77777777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14:paraId="0E42AAFD" w14:textId="77777777"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2EA66156" w14:textId="2BE3E0D1" w:rsidR="003E43F2" w:rsidRPr="00715B99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3E43F2"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3FF0E746" w14:textId="6F0CB031" w:rsidR="003E43F2" w:rsidRDefault="00D26219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>О</w:t>
      </w:r>
      <w:r w:rsidR="003E43F2" w:rsidRPr="00FC6BBF">
        <w:rPr>
          <w:i/>
          <w:iCs/>
        </w:rPr>
        <w:t xml:space="preserve">писываются содержательные особенности, которые можно выделить </w:t>
      </w:r>
      <w:r w:rsidR="003E43F2" w:rsidRPr="00FC6BBF">
        <w:rPr>
          <w:b/>
          <w:bCs/>
          <w:i/>
          <w:iCs/>
        </w:rPr>
        <w:t>на основе использованных в регионе вариантов КИМ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C70AE7">
        <w:rPr>
          <w:i/>
          <w:iCs/>
        </w:rPr>
        <w:t>2023</w:t>
      </w:r>
      <w:r w:rsidRPr="00FC6BBF">
        <w:rPr>
          <w:i/>
          <w:iCs/>
        </w:rPr>
        <w:t xml:space="preserve"> году </w:t>
      </w:r>
      <w:r w:rsidR="00B253A1">
        <w:rPr>
          <w:i/>
          <w:iCs/>
        </w:rPr>
        <w:br/>
      </w:r>
      <w:r w:rsidRPr="00FC6BBF">
        <w:rPr>
          <w:i/>
          <w:iCs/>
        </w:rPr>
        <w:t xml:space="preserve">(с учетом </w:t>
      </w:r>
      <w:r w:rsidR="000E718E" w:rsidRPr="00FC6BBF">
        <w:rPr>
          <w:i/>
          <w:iCs/>
        </w:rPr>
        <w:t xml:space="preserve">всех </w:t>
      </w:r>
      <w:r w:rsidRPr="00FC6BBF">
        <w:rPr>
          <w:i/>
          <w:iCs/>
        </w:rPr>
        <w:t>заданий</w:t>
      </w:r>
      <w:r w:rsidR="000E718E" w:rsidRPr="00FC6BBF">
        <w:rPr>
          <w:i/>
          <w:iCs/>
        </w:rPr>
        <w:t>,</w:t>
      </w:r>
      <w:r w:rsidRPr="00FC6BBF">
        <w:rPr>
          <w:i/>
          <w:iCs/>
        </w:rPr>
        <w:t xml:space="preserve"> всех типов</w:t>
      </w:r>
      <w:r w:rsidR="000E718E" w:rsidRPr="00FC6BBF">
        <w:rPr>
          <w:i/>
          <w:iCs/>
        </w:rPr>
        <w:t xml:space="preserve"> заданий</w:t>
      </w:r>
      <w:r w:rsidRPr="00FC6BBF">
        <w:rPr>
          <w:i/>
          <w:iCs/>
        </w:rPr>
        <w:t>)</w:t>
      </w:r>
      <w:r w:rsidR="002747E2">
        <w:rPr>
          <w:i/>
          <w:iCs/>
        </w:rPr>
        <w:t xml:space="preserve"> в сравнении с КИМ по данному учебному предмету прошлых лет</w:t>
      </w:r>
      <w:r w:rsidR="003E43F2" w:rsidRPr="00FC6BBF">
        <w:rPr>
          <w:i/>
          <w:iCs/>
        </w:rPr>
        <w:t>.</w:t>
      </w:r>
    </w:p>
    <w:p w14:paraId="54D0477A" w14:textId="1229AAC7" w:rsidR="00123B9E" w:rsidRPr="00AF3639" w:rsidRDefault="00123B9E" w:rsidP="00727A8C">
      <w:pPr>
        <w:ind w:firstLine="567"/>
        <w:contextualSpacing/>
        <w:jc w:val="both"/>
        <w:rPr>
          <w:iCs/>
          <w:u w:val="single"/>
        </w:rPr>
      </w:pPr>
      <w:r w:rsidRPr="00AF3639">
        <w:rPr>
          <w:iCs/>
          <w:u w:val="single"/>
        </w:rPr>
        <w:t>Экзаменационная работа по английскому языку состоит из 2 частей:</w:t>
      </w:r>
      <w:r w:rsidR="008A4F64" w:rsidRPr="00AF3639">
        <w:rPr>
          <w:iCs/>
          <w:u w:val="single"/>
        </w:rPr>
        <w:t xml:space="preserve"> письменная часть и устная часть, которые проходят в два дня.</w:t>
      </w:r>
    </w:p>
    <w:p w14:paraId="63895062" w14:textId="772FC63F" w:rsidR="008A4F64" w:rsidRPr="00AF3639" w:rsidRDefault="008A4F64" w:rsidP="00727A8C">
      <w:pPr>
        <w:ind w:firstLine="567"/>
        <w:contextualSpacing/>
        <w:jc w:val="both"/>
        <w:rPr>
          <w:iCs/>
          <w:u w:val="single"/>
        </w:rPr>
      </w:pPr>
      <w:r w:rsidRPr="00AF3639">
        <w:rPr>
          <w:iCs/>
          <w:u w:val="single"/>
        </w:rPr>
        <w:t>Письменная часть КИМ ЕГЭ по английскому языку состоит из 4 разделов (1 – «Аудирование», 2 – «Чтение», 3 – «Грамматика и лексика», 4 – «Письменная речь»), включающих в себя 38 заданий. Раздел 4 «Письменная речь» состоит из 2 заданий (37 и 38) и представляет собой небольшую письменную работу (написание электронного личного письма и письменного высказывания с элементами рассуждения на основе таблицы/ диаграммы).</w:t>
      </w:r>
    </w:p>
    <w:p w14:paraId="7ED560CF" w14:textId="66C775F1" w:rsidR="008A4F64" w:rsidRPr="00AF3639" w:rsidRDefault="008A4F64" w:rsidP="00727A8C">
      <w:pPr>
        <w:ind w:firstLine="567"/>
        <w:contextualSpacing/>
        <w:jc w:val="both"/>
        <w:rPr>
          <w:iCs/>
          <w:u w:val="single"/>
        </w:rPr>
      </w:pPr>
      <w:r w:rsidRPr="00AF3639">
        <w:rPr>
          <w:iCs/>
          <w:u w:val="single"/>
        </w:rPr>
        <w:t>Устная часть КИМ ЕГЭ по английскому языку включает в себя 4 задания. Задание 1 – чтение вслух небольшого текста научно-популярного характера</w:t>
      </w:r>
      <w:r w:rsidR="0043451D" w:rsidRPr="00AF3639">
        <w:rPr>
          <w:iCs/>
          <w:u w:val="single"/>
        </w:rPr>
        <w:t>. В задании 2 предлагается ознакомиться с рекламным объявлением и задать 4 вопроса на основе ключевых слов. В задании 3 предлагается дать интервью на актуальную тему, развёрнуто и точно ответив на 5 вопросов. В задании 4 предлагается проблемная тема для проектной работы и 2 фотографии, выбор которых в качестве иллюстраций надо обосновать, и нужно выразить своё мнение по проблеме проектной работы. Каждое последующее задание выдаётся после окончания выполнения предыдущего задания. Всё время ответа ведётся аудио- и видеозапись.</w:t>
      </w:r>
    </w:p>
    <w:p w14:paraId="524B95CE" w14:textId="2995B34F" w:rsidR="00D26219" w:rsidRPr="00715B99" w:rsidRDefault="00D2621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Анализ выполнения заданий КИМ</w:t>
      </w:r>
    </w:p>
    <w:p w14:paraId="38BEE31E" w14:textId="77777777"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14:paraId="0E1BC33A" w14:textId="2B1A7AA3"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</w:t>
      </w:r>
      <w:r w:rsidR="009438C8">
        <w:rPr>
          <w:b/>
          <w:i/>
          <w:iCs/>
        </w:rPr>
        <w:t xml:space="preserve">МБОУ Школе № 32 г.о. Самара </w:t>
      </w:r>
      <w:r w:rsidR="00905127" w:rsidRPr="008C725A">
        <w:rPr>
          <w:b/>
          <w:i/>
          <w:iCs/>
        </w:rPr>
        <w:t>вне зависимости от выполненного</w:t>
      </w:r>
      <w:r w:rsidR="007825A6">
        <w:rPr>
          <w:b/>
          <w:i/>
          <w:iCs/>
        </w:rPr>
        <w:t xml:space="preserve"> участником экзамена</w:t>
      </w:r>
      <w:r w:rsidR="00905127" w:rsidRPr="008C725A">
        <w:rPr>
          <w:b/>
          <w:i/>
          <w:iCs/>
        </w:rPr>
        <w:t xml:space="preserve"> варианта КИМ.</w:t>
      </w:r>
    </w:p>
    <w:p w14:paraId="5A1D4CEE" w14:textId="77777777" w:rsidR="00CA3EB7" w:rsidRDefault="005060D9" w:rsidP="00727A8C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14:paraId="311D1D87" w14:textId="77777777" w:rsidR="00CA3EB7" w:rsidRPr="001F2549" w:rsidRDefault="00CA3EB7" w:rsidP="00727A8C">
      <w:pPr>
        <w:ind w:firstLine="567"/>
        <w:jc w:val="both"/>
        <w:rPr>
          <w:i/>
          <w:iCs/>
        </w:rPr>
      </w:pPr>
      <w:r w:rsidRPr="00FC6BBF">
        <w:rPr>
          <w:i/>
          <w:iCs/>
        </w:rPr>
        <w:t xml:space="preserve">Анализ проводится не только на основе среднего процента выполнения,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100 </w:t>
      </w:r>
      <w:proofErr w:type="spellStart"/>
      <w:r w:rsidRPr="00FC6BBF">
        <w:rPr>
          <w:i/>
          <w:iCs/>
        </w:rPr>
        <w:t>т.б</w:t>
      </w:r>
      <w:proofErr w:type="spellEnd"/>
      <w:r w:rsidRPr="00FC6BBF">
        <w:rPr>
          <w:i/>
          <w:iCs/>
        </w:rPr>
        <w:t>.). Рекомендуется 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r>
        <w:rPr>
          <w:i/>
        </w:rPr>
        <w:t>в КИМ по русскому языку задание с развернутым ответом</w:t>
      </w:r>
      <w:r w:rsidRPr="001F2549">
        <w:rPr>
          <w:i/>
        </w:rPr>
        <w:t xml:space="preserve"> предполагает оценивание по 12 критериям), следует считать единицами анализа отдельные критерии.</w:t>
      </w:r>
    </w:p>
    <w:p w14:paraId="4502A06E" w14:textId="1802C022"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</w:t>
      </w:r>
      <w:r w:rsidR="00C70AE7">
        <w:rPr>
          <w:rFonts w:ascii="Times New Roman" w:hAnsi="Times New Roman"/>
          <w:b w:val="0"/>
          <w:bCs w:val="0"/>
          <w:lang w:val="ru-RU"/>
        </w:rPr>
        <w:t>2023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году</w:t>
      </w:r>
    </w:p>
    <w:p w14:paraId="10D17461" w14:textId="77777777"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14:paraId="4E6A6D9A" w14:textId="77777777" w:rsidR="0057503C" w:rsidRDefault="00DF2AB3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lastRenderedPageBreak/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5060D9" w:rsidRPr="00FC6BBF">
        <w:rPr>
          <w:i/>
          <w:iCs/>
        </w:rPr>
        <w:t xml:space="preserve">КИМ по предмету </w:t>
      </w:r>
      <w:r w:rsidR="005060D9" w:rsidRPr="00B86ACD">
        <w:rPr>
          <w:b/>
          <w:i/>
          <w:iCs/>
        </w:rPr>
        <w:t>с указанием средних</w:t>
      </w:r>
      <w:r w:rsidR="00DC24B0" w:rsidRPr="00B86ACD">
        <w:rPr>
          <w:b/>
          <w:i/>
          <w:iCs/>
        </w:rPr>
        <w:t xml:space="preserve"> по региону</w:t>
      </w:r>
      <w:r w:rsidR="005060D9" w:rsidRPr="00B86ACD">
        <w:rPr>
          <w:b/>
          <w:i/>
          <w:iCs/>
        </w:rPr>
        <w:t xml:space="preserve"> процентов выполнения заданий</w:t>
      </w:r>
      <w:r w:rsidR="00DC24B0" w:rsidRPr="00B86ACD">
        <w:rPr>
          <w:b/>
          <w:i/>
          <w:iCs/>
        </w:rPr>
        <w:t xml:space="preserve"> каждой линии</w:t>
      </w:r>
      <w:r w:rsidR="005060D9" w:rsidRPr="00FC6BBF">
        <w:rPr>
          <w:i/>
          <w:iCs/>
        </w:rPr>
        <w:t>.</w:t>
      </w:r>
    </w:p>
    <w:p w14:paraId="63FB87E8" w14:textId="591DFA21" w:rsidR="001B2F07" w:rsidRDefault="001B2F07" w:rsidP="00FC6BBF">
      <w:pPr>
        <w:pStyle w:val="af7"/>
        <w:keepNext/>
        <w:rPr>
          <w:noProof/>
        </w:rPr>
      </w:pPr>
      <w:r w:rsidRPr="00F579AB">
        <w:t xml:space="preserve">Таблица </w:t>
      </w:r>
      <w:r w:rsidR="00247B6F">
        <w:fldChar w:fldCharType="begin"/>
      </w:r>
      <w:r w:rsidR="00247B6F">
        <w:instrText xml:space="preserve"> STYLEREF 1 \s </w:instrText>
      </w:r>
      <w:r w:rsidR="00247B6F">
        <w:fldChar w:fldCharType="separate"/>
      </w:r>
      <w:r w:rsidR="00383699">
        <w:rPr>
          <w:noProof/>
        </w:rPr>
        <w:t>2</w:t>
      </w:r>
      <w:r w:rsidR="00247B6F">
        <w:rPr>
          <w:noProof/>
        </w:rPr>
        <w:fldChar w:fldCharType="end"/>
      </w:r>
      <w:r w:rsidR="00DB6897">
        <w:noBreakHyphen/>
      </w:r>
      <w:r w:rsidR="00247B6F">
        <w:fldChar w:fldCharType="begin"/>
      </w:r>
      <w:r w:rsidR="00247B6F">
        <w:instrText xml:space="preserve"> SEQ Таблица \* ARABIC \s 1 </w:instrText>
      </w:r>
      <w:r w:rsidR="00247B6F">
        <w:fldChar w:fldCharType="separate"/>
      </w:r>
      <w:r w:rsidR="00383699">
        <w:rPr>
          <w:noProof/>
        </w:rPr>
        <w:t>13</w:t>
      </w:r>
      <w:r w:rsidR="00247B6F">
        <w:rPr>
          <w:noProof/>
        </w:rPr>
        <w:fldChar w:fldCharType="end"/>
      </w:r>
    </w:p>
    <w:p w14:paraId="72755F82" w14:textId="5EC6B2D6" w:rsidR="004D12E5" w:rsidRPr="004D12E5" w:rsidRDefault="004D12E5" w:rsidP="004D12E5">
      <w:pPr>
        <w:jc w:val="center"/>
        <w:rPr>
          <w:b/>
        </w:rPr>
      </w:pPr>
      <w:r w:rsidRPr="004D12E5">
        <w:rPr>
          <w:b/>
        </w:rPr>
        <w:t>Письменная часть</w:t>
      </w:r>
      <w:r>
        <w:rPr>
          <w:b/>
        </w:rPr>
        <w:t>.</w:t>
      </w:r>
    </w:p>
    <w:p w14:paraId="2AFAFF0B" w14:textId="77777777" w:rsidR="004D12E5" w:rsidRPr="004D12E5" w:rsidRDefault="004D12E5" w:rsidP="004D12E5"/>
    <w:tbl>
      <w:tblPr>
        <w:tblW w:w="9356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343"/>
        <w:gridCol w:w="1007"/>
        <w:gridCol w:w="1261"/>
        <w:gridCol w:w="1037"/>
        <w:gridCol w:w="1149"/>
        <w:gridCol w:w="1149"/>
      </w:tblGrid>
      <w:tr w:rsidR="0029227E" w:rsidRPr="006020BB" w14:paraId="2C9C6107" w14:textId="77777777" w:rsidTr="007E4CAC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9BCC0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_Hlk143868449"/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7BEAFA0C" w14:textId="77777777"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879892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4D667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7D2248F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1399F" w14:textId="1CB03729" w:rsidR="0029227E" w:rsidRPr="006020BB" w:rsidRDefault="0029227E" w:rsidP="009438C8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9438C8">
              <w:rPr>
                <w:sz w:val="20"/>
                <w:szCs w:val="20"/>
              </w:rPr>
              <w:t>МБОУ Школе № 32 г.о. Самара</w:t>
            </w:r>
          </w:p>
        </w:tc>
      </w:tr>
      <w:tr w:rsidR="0029227E" w:rsidRPr="006020BB" w14:paraId="5D687417" w14:textId="77777777" w:rsidTr="007E4CAC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256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A15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E45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19AC" w14:textId="77777777"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D88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не преодолев</w:t>
            </w:r>
            <w:r w:rsidR="006020BB">
              <w:rPr>
                <w:bCs/>
                <w:sz w:val="20"/>
                <w:szCs w:val="20"/>
              </w:rPr>
              <w:t>-</w:t>
            </w:r>
            <w:proofErr w:type="spellStart"/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061D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минимального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7A87" w14:textId="77777777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4769" w14:textId="2BE3B89B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 w:rsidR="00BA2AEA"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29227E" w:rsidRPr="006020BB" w14:paraId="7F6FFCF3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43F" w14:textId="36682D31" w:rsidR="0029227E" w:rsidRPr="006020BB" w:rsidRDefault="004D12E5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38DA" w14:textId="03A429CF" w:rsidR="0029227E" w:rsidRPr="006020BB" w:rsidRDefault="004D12E5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Аудирование: Установление соответствия</w:t>
            </w:r>
            <w:r w:rsidR="00C035AA">
              <w:rPr>
                <w:sz w:val="20"/>
                <w:szCs w:val="20"/>
              </w:rPr>
              <w:t xml:space="preserve"> между высказываниями говорящего и утверждениями.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E43A" w14:textId="13AE0E41" w:rsidR="0029227E" w:rsidRPr="006020BB" w:rsidRDefault="00D53716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6787" w14:textId="23B27E1A" w:rsidR="0029227E" w:rsidRPr="00730A17" w:rsidRDefault="00730A17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B7373" w14:textId="6FD54241" w:rsidR="0029227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8A83D" w14:textId="0D392353" w:rsidR="0029227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B2578" w14:textId="640CCF03" w:rsidR="0029227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495B" w14:textId="5FD1F53B" w:rsidR="0029227E" w:rsidRPr="006020BB" w:rsidRDefault="00EA3C92" w:rsidP="0083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4B18C74A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747E" w14:textId="2E7D15BD" w:rsidR="00F654FE" w:rsidRDefault="00F654FE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E2B0" w14:textId="5F2EE8F2" w:rsidR="00F654FE" w:rsidRDefault="00F654FE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Аудирование: Правда/ложь</w:t>
            </w:r>
            <w:r w:rsidR="007E4CAC">
              <w:rPr>
                <w:sz w:val="20"/>
                <w:szCs w:val="20"/>
              </w:rPr>
              <w:t>/не сказано.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63667" w14:textId="176590E8" w:rsidR="00F654FE" w:rsidRPr="006020BB" w:rsidRDefault="007E4CAC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1FDAA" w14:textId="30001A2A" w:rsidR="00F654FE" w:rsidRPr="00EA3C92" w:rsidRDefault="00EA3C92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279F" w14:textId="2D781889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AF78" w14:textId="2ACADF9A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449E" w14:textId="43F0E5FF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39D0" w14:textId="34072CF2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55A177C8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2BC3" w14:textId="45FF81E4" w:rsidR="00F654FE" w:rsidRDefault="00C035A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9CB4" w14:textId="2C332E31" w:rsidR="00F654FE" w:rsidRDefault="00C035A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Аудирование: Выбор правильного ответа на вопросы после прослушивания интервью.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5617" w14:textId="2E74DE16" w:rsidR="00F654FE" w:rsidRPr="006020BB" w:rsidRDefault="007E4CAC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B31A" w14:textId="65198977" w:rsidR="00F654FE" w:rsidRPr="00EA3C92" w:rsidRDefault="00EA3C92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EB4D" w14:textId="4FA7D826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B060" w14:textId="77355F82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6570C" w14:textId="79C77583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65115" w14:textId="1AC1A582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1CA5FBB8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EE34" w14:textId="37A4AEAA" w:rsidR="00F654FE" w:rsidRDefault="00C035A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2194" w14:textId="4BE4A2D8" w:rsidR="00F654FE" w:rsidRDefault="00C035A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</w:t>
            </w:r>
          </w:p>
          <w:p w14:paraId="3A37224C" w14:textId="3FFA16EA" w:rsidR="00C035AA" w:rsidRDefault="00C035A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соответствия между текстами и заголовками.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9C8A" w14:textId="5478C89C" w:rsidR="00F654FE" w:rsidRPr="006020BB" w:rsidRDefault="007E4CAC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3623A">
              <w:rPr>
                <w:sz w:val="20"/>
                <w:szCs w:val="20"/>
              </w:rPr>
              <w:t>Базовый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5FA7" w14:textId="35B33EF9" w:rsidR="00F654FE" w:rsidRPr="00EA3C92" w:rsidRDefault="00EA3C92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7DE2" w14:textId="283F5ED5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D1661" w14:textId="2225D484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4175" w14:textId="20569C34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C0484" w14:textId="13AC1CFD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671F566B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F3CE" w14:textId="246265D0" w:rsidR="00F654FE" w:rsidRDefault="006A5EC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FF45C" w14:textId="3552F71E" w:rsidR="00F654FE" w:rsidRDefault="006A5EC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Заполнение пропусков в тексте частями предложений.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550D" w14:textId="38B4E19D" w:rsidR="00F654FE" w:rsidRPr="006020BB" w:rsidRDefault="007E4CAC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8F37" w14:textId="3883A642" w:rsidR="00F654FE" w:rsidRPr="00EA3C92" w:rsidRDefault="00EA3C92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135E" w14:textId="772D11E9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39D38" w14:textId="7EBDA777" w:rsidR="00F654FE" w:rsidRPr="00EA3C92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33D4B" w14:textId="40AFF561" w:rsidR="00F654FE" w:rsidRPr="00EA3C92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4449" w14:textId="2D8DF69D" w:rsidR="00F654FE" w:rsidRPr="00EA3C92" w:rsidRDefault="00EA3C92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495303D9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75787" w14:textId="4580E3B4" w:rsidR="00F654FE" w:rsidRDefault="006A5EC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5A52A" w14:textId="6E7D7D7F" w:rsidR="00F654FE" w:rsidRDefault="006A5ECA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Выбор правильного варианта после прочтения научно-популярного текста.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E3545" w14:textId="0E400ED1" w:rsidR="00F654FE" w:rsidRPr="006020BB" w:rsidRDefault="007E4CAC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E5908" w14:textId="4CCE73C5" w:rsidR="00F654FE" w:rsidRPr="00F57E96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A4DE4" w14:textId="273C29DB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AF055" w14:textId="37C9A4F6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B1D0" w14:textId="0CA88381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5698" w14:textId="4A1E6F81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667E8F49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EEC35" w14:textId="6771A3C6" w:rsidR="00F654FE" w:rsidRDefault="007F157B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6707" w14:textId="4B83A868" w:rsidR="00F654FE" w:rsidRDefault="007F157B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Грамматика.</w:t>
            </w:r>
            <w:r w:rsidR="007E4CAC">
              <w:rPr>
                <w:sz w:val="20"/>
                <w:szCs w:val="20"/>
              </w:rPr>
              <w:t xml:space="preserve"> Грамматические навыки.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2CBF" w14:textId="4A85260B" w:rsidR="00F654FE" w:rsidRPr="006020BB" w:rsidRDefault="007E4CAC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4D83" w14:textId="4DCA3494" w:rsidR="00F654FE" w:rsidRPr="00F57E96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8849" w14:textId="614FE8FB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D2F5D" w14:textId="2E1FF688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ECA45" w14:textId="7A8A7E66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777C" w14:textId="51A9CF82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7F492914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A15C" w14:textId="249CE13C" w:rsidR="00F654FE" w:rsidRDefault="007F157B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829C7" w14:textId="2A7418E1" w:rsidR="00F654FE" w:rsidRDefault="007F157B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и лексика: Словообразование.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78B97" w14:textId="71113DB9" w:rsidR="00F654FE" w:rsidRPr="006020BB" w:rsidRDefault="00415060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2E097" w14:textId="6FE92559" w:rsidR="00F654FE" w:rsidRPr="00F57E96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EFEA9" w14:textId="5FDB0203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7242" w14:textId="5E4AB5A0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83826" w14:textId="7326A359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EF27B" w14:textId="3DC0A1A5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67B1A59A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ED9F1" w14:textId="3BC3116F" w:rsidR="00F654FE" w:rsidRDefault="007F157B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BFBA" w14:textId="2C413BBD" w:rsidR="00F654FE" w:rsidRDefault="00F94F37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и лексика.</w:t>
            </w:r>
            <w:r w:rsidR="007E4CAC">
              <w:rPr>
                <w:sz w:val="20"/>
                <w:szCs w:val="20"/>
              </w:rPr>
              <w:t xml:space="preserve"> Лексико-грамматические навыки.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1FDB" w14:textId="0668B97C" w:rsidR="00F654FE" w:rsidRPr="006020BB" w:rsidRDefault="00415060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F3DF" w14:textId="0F20435C" w:rsidR="00F654FE" w:rsidRPr="00F57E96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16749" w14:textId="2C558093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43AFB" w14:textId="63C4D432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77266" w14:textId="110D6FB6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63E9" w14:textId="673248D0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4FE" w:rsidRPr="006020BB" w14:paraId="37EF839F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18325" w14:textId="6D215334" w:rsidR="00F654FE" w:rsidRDefault="00F94F37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FFE0" w14:textId="1686BD36" w:rsidR="00F654FE" w:rsidRDefault="00F94F37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речь: Электронное личное письмо.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5219F" w14:textId="7AA0750D" w:rsidR="00F654FE" w:rsidRPr="006020BB" w:rsidRDefault="00E65305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7A427" w14:textId="21079A54" w:rsidR="00F654FE" w:rsidRPr="00F57E96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172BE" w14:textId="4B836206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9F31" w14:textId="5F8A34F2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EF2C" w14:textId="541E148F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232B1" w14:textId="0A544FE8" w:rsidR="00F654FE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4F37" w:rsidRPr="006020BB" w14:paraId="0632E048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48F4" w14:textId="1D481E99" w:rsidR="00F94F37" w:rsidRDefault="00F94F37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A390" w14:textId="4B98C5BA" w:rsidR="00F94F37" w:rsidRDefault="00F94F37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речь: Высказывание с элементами рассуждения на основе таблицы/ диаграммы.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ACDE" w14:textId="72CA9D29" w:rsidR="00F94F37" w:rsidRPr="006020BB" w:rsidRDefault="00E65305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4AD85" w14:textId="2607AF44" w:rsidR="00F94F37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  <w:r w:rsidR="00867036">
              <w:rPr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9E4F" w14:textId="37785AEB" w:rsidR="00F94F37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121D" w14:textId="04930610" w:rsidR="00F94F37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E56E" w14:textId="3F7CC62E" w:rsidR="00F94F37" w:rsidRPr="0083623A" w:rsidRDefault="0083623A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B9C0" w14:textId="26CB6ADD" w:rsidR="00F94F37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bookmarkEnd w:id="4"/>
    </w:tbl>
    <w:p w14:paraId="0647EEC4" w14:textId="628F5535" w:rsidR="008C725A" w:rsidRDefault="008C725A" w:rsidP="0083623A">
      <w:pPr>
        <w:ind w:left="-426" w:firstLine="965"/>
        <w:jc w:val="center"/>
        <w:rPr>
          <w:i/>
          <w:iCs/>
        </w:rPr>
      </w:pPr>
    </w:p>
    <w:p w14:paraId="2FC4C92B" w14:textId="6B611A70" w:rsidR="004D12E5" w:rsidRDefault="004D12E5" w:rsidP="0083623A">
      <w:pPr>
        <w:ind w:left="-426" w:firstLine="965"/>
        <w:jc w:val="center"/>
        <w:rPr>
          <w:b/>
          <w:iCs/>
        </w:rPr>
      </w:pPr>
      <w:r>
        <w:rPr>
          <w:b/>
          <w:iCs/>
        </w:rPr>
        <w:t>Устная часть.</w:t>
      </w:r>
    </w:p>
    <w:p w14:paraId="074039B2" w14:textId="77777777" w:rsidR="004D12E5" w:rsidRPr="004D12E5" w:rsidRDefault="004D12E5" w:rsidP="0083623A">
      <w:pPr>
        <w:ind w:left="-426" w:firstLine="965"/>
        <w:jc w:val="center"/>
        <w:rPr>
          <w:b/>
          <w:iCs/>
        </w:rPr>
      </w:pPr>
    </w:p>
    <w:tbl>
      <w:tblPr>
        <w:tblW w:w="9356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01"/>
        <w:gridCol w:w="1149"/>
        <w:gridCol w:w="1149"/>
        <w:gridCol w:w="1149"/>
        <w:gridCol w:w="1149"/>
        <w:gridCol w:w="1149"/>
      </w:tblGrid>
      <w:tr w:rsidR="004D12E5" w:rsidRPr="006020BB" w14:paraId="2143B51F" w14:textId="77777777" w:rsidTr="00730A17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B4BF46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601ACFFF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AA554E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979236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5D10BA5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B86D3E" w14:textId="77777777" w:rsidR="004D12E5" w:rsidRPr="006020BB" w:rsidRDefault="004D12E5" w:rsidP="0083623A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>
              <w:rPr>
                <w:sz w:val="20"/>
                <w:szCs w:val="20"/>
              </w:rPr>
              <w:t>МБОУ Школе № 32 г.о. Самара</w:t>
            </w:r>
          </w:p>
        </w:tc>
      </w:tr>
      <w:tr w:rsidR="004D12E5" w:rsidRPr="006020BB" w14:paraId="208EFE29" w14:textId="77777777" w:rsidTr="00730A17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38AF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363EC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D201C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C809" w14:textId="77777777" w:rsidR="004D12E5" w:rsidRPr="006020BB" w:rsidRDefault="004D12E5" w:rsidP="0083623A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D079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не </w:t>
            </w:r>
            <w:proofErr w:type="gramStart"/>
            <w:r w:rsidRPr="006020BB">
              <w:rPr>
                <w:bCs/>
                <w:sz w:val="20"/>
                <w:szCs w:val="20"/>
              </w:rPr>
              <w:t>преодолев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proofErr w:type="gram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6536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минимального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8562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E65B" w14:textId="77777777" w:rsidR="004D12E5" w:rsidRPr="006020BB" w:rsidRDefault="004D12E5" w:rsidP="008362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4D12E5" w:rsidRPr="006020BB" w14:paraId="0CDB6E2A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94137" w14:textId="15535D55" w:rsidR="004D12E5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7980C" w14:textId="1BC80108" w:rsidR="004D12E5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вслух небольшого текста научно-популярного характера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0DF9F" w14:textId="6A5F6B7E" w:rsidR="004D12E5" w:rsidRPr="006020BB" w:rsidRDefault="00AC5FD9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FB9BE" w14:textId="366F3C38" w:rsidR="004D12E5" w:rsidRPr="006020BB" w:rsidRDefault="0086703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85D7" w14:textId="78D39621" w:rsidR="004D12E5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C5E73" w14:textId="165B90E2" w:rsidR="004D12E5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3759" w14:textId="51D772C1" w:rsidR="004D12E5" w:rsidRPr="0083623A" w:rsidRDefault="0083623A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1572" w14:textId="6BABDA2F" w:rsidR="004D12E5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C5FD9" w:rsidRPr="006020BB" w14:paraId="7F3452A4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41C5" w14:textId="62DC60C1" w:rsidR="00AC5FD9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0EE0" w14:textId="63EEA8E7" w:rsidR="00AC5FD9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задавать вопросы на основе рекламного объявления и ключевых слов.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8389" w14:textId="69ABADA4" w:rsidR="00AC5FD9" w:rsidRPr="006020BB" w:rsidRDefault="00415060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908A5" w14:textId="7E42FFDA" w:rsidR="00AC5FD9" w:rsidRPr="006020BB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867036">
              <w:rPr>
                <w:sz w:val="20"/>
                <w:szCs w:val="20"/>
              </w:rPr>
              <w:t>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D6EBE" w14:textId="271BB5BF" w:rsidR="00AC5FD9" w:rsidRPr="0083623A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E4FD4" w14:textId="0A422896" w:rsidR="00AC5FD9" w:rsidRPr="0083623A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6BEE" w14:textId="515A24CA" w:rsidR="00AC5FD9" w:rsidRPr="0083623A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E634E" w14:textId="25351D37" w:rsidR="00AC5FD9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C5FD9" w:rsidRPr="006020BB" w14:paraId="00DCFFE5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0FD9E" w14:textId="55D29E2D" w:rsidR="00AC5FD9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A178" w14:textId="4B012822" w:rsidR="00AC5FD9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давать интервью на актуальную тему, развёрнуто и точно ответив на 5 вопросов.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30DE" w14:textId="7A3169DB" w:rsidR="00AC5FD9" w:rsidRPr="006020BB" w:rsidRDefault="00415060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77EF" w14:textId="510B38EA" w:rsidR="00AC5FD9" w:rsidRPr="006020BB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  <w:r w:rsidR="00867036">
              <w:rPr>
                <w:sz w:val="20"/>
                <w:szCs w:val="20"/>
              </w:rPr>
              <w:t>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5EA02" w14:textId="05864A86" w:rsidR="00AC5FD9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34EE" w14:textId="6D181D27" w:rsidR="00AC5FD9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E5F03" w14:textId="512346EB" w:rsidR="00AC5FD9" w:rsidRPr="0083623A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B3AF" w14:textId="60A6807F" w:rsidR="00AC5FD9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C5FD9" w:rsidRPr="006020BB" w14:paraId="473CC608" w14:textId="77777777" w:rsidTr="0083623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423E" w14:textId="066D7001" w:rsidR="00AC5FD9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913A6" w14:textId="43BD29DF" w:rsidR="00AC5FD9" w:rsidRPr="006020BB" w:rsidRDefault="00AC5FD9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по проблемной теме для проектной работы, обосновав выбор 2 фотографий для иллюстрации и высказав своё мнение.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99F4" w14:textId="54B6EB5F" w:rsidR="00AC5FD9" w:rsidRPr="006020BB" w:rsidRDefault="00AC5FD9" w:rsidP="0083623A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E687" w14:textId="24296ECA" w:rsidR="00AC5FD9" w:rsidRPr="006020BB" w:rsidRDefault="00F57E96" w:rsidP="0083623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 w:rsidR="00867036">
              <w:rPr>
                <w:sz w:val="20"/>
                <w:szCs w:val="20"/>
              </w:rPr>
              <w:t>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AE6C" w14:textId="516498D6" w:rsidR="00AC5FD9" w:rsidRPr="0083623A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535DB" w14:textId="2C80BF42" w:rsidR="00AC5FD9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FFD7C" w14:textId="3902C2E1" w:rsidR="00AC5FD9" w:rsidRPr="0083623A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83623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393E" w14:textId="2C72A676" w:rsidR="00AC5FD9" w:rsidRPr="00F57E96" w:rsidRDefault="00F57E96" w:rsidP="008362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0BC8DC2" w14:textId="77777777" w:rsidR="00227729" w:rsidRDefault="00227729">
      <w:pPr>
        <w:rPr>
          <w:i/>
          <w:iCs/>
        </w:rPr>
      </w:pPr>
      <w:r>
        <w:rPr>
          <w:i/>
          <w:iCs/>
        </w:rPr>
        <w:br w:type="page"/>
      </w:r>
    </w:p>
    <w:p w14:paraId="109F8BAE" w14:textId="2D682E14" w:rsidR="002479AA" w:rsidRDefault="002479AA" w:rsidP="002479AA">
      <w:pPr>
        <w:ind w:left="-426" w:firstLine="965"/>
        <w:jc w:val="both"/>
        <w:rPr>
          <w:i/>
          <w:iCs/>
        </w:rPr>
      </w:pPr>
      <w:r>
        <w:rPr>
          <w:i/>
          <w:iCs/>
        </w:rPr>
        <w:lastRenderedPageBreak/>
        <w:t xml:space="preserve">В рамках выполнения анализа, по меньшей мере, необходимо </w:t>
      </w:r>
      <w:r w:rsidR="002D3B50">
        <w:rPr>
          <w:i/>
          <w:iCs/>
        </w:rPr>
        <w:t>указать</w:t>
      </w:r>
      <w:r>
        <w:rPr>
          <w:i/>
          <w:iCs/>
        </w:rPr>
        <w:t>:</w:t>
      </w:r>
    </w:p>
    <w:p w14:paraId="53BE47B5" w14:textId="77777777" w:rsidR="002479AA" w:rsidRDefault="002479AA" w:rsidP="00727A8C">
      <w:pPr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14:paraId="45D1DF1E" w14:textId="77777777" w:rsidR="002479AA" w:rsidRDefault="002479AA" w:rsidP="00BC108D">
      <w:pPr>
        <w:numPr>
          <w:ilvl w:val="1"/>
          <w:numId w:val="9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14:paraId="1F695F1D" w14:textId="77777777" w:rsidR="002479AA" w:rsidRDefault="002479AA" w:rsidP="00BC108D">
      <w:pPr>
        <w:numPr>
          <w:ilvl w:val="1"/>
          <w:numId w:val="9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 w:rsidR="00C6180E">
        <w:rPr>
          <w:i/>
          <w:iCs/>
        </w:rPr>
        <w:t>;</w:t>
      </w:r>
      <w:r w:rsidRPr="003735F5">
        <w:rPr>
          <w:i/>
          <w:iCs/>
        </w:rPr>
        <w:t xml:space="preserve"> </w:t>
      </w:r>
    </w:p>
    <w:p w14:paraId="28728D84" w14:textId="66EF41D3" w:rsidR="002479AA" w:rsidRDefault="002479AA" w:rsidP="00727A8C">
      <w:pPr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 xml:space="preserve">успешно усвоенные и недостаточно усвоенные элементы содержания / освоенные умения, навыки, виды деятельности. </w:t>
      </w:r>
    </w:p>
    <w:p w14:paraId="03BD1725" w14:textId="56DC9043" w:rsidR="00415060" w:rsidRDefault="00415060" w:rsidP="00415060">
      <w:pPr>
        <w:tabs>
          <w:tab w:val="left" w:pos="851"/>
        </w:tabs>
        <w:jc w:val="both"/>
        <w:rPr>
          <w:iCs/>
          <w:u w:val="single"/>
        </w:rPr>
      </w:pPr>
      <w:r w:rsidRPr="00AF3639">
        <w:rPr>
          <w:iCs/>
          <w:u w:val="single"/>
        </w:rPr>
        <w:t xml:space="preserve">Задания с наименьшими процентами выполнения оказались задания по </w:t>
      </w:r>
      <w:proofErr w:type="spellStart"/>
      <w:r w:rsidRPr="00AF3639">
        <w:rPr>
          <w:iCs/>
          <w:u w:val="single"/>
        </w:rPr>
        <w:t>аудированию</w:t>
      </w:r>
      <w:proofErr w:type="spellEnd"/>
      <w:r w:rsidRPr="00AF3639">
        <w:rPr>
          <w:iCs/>
          <w:u w:val="single"/>
        </w:rPr>
        <w:t xml:space="preserve"> </w:t>
      </w:r>
      <w:r w:rsidR="0083623A">
        <w:rPr>
          <w:iCs/>
          <w:u w:val="single"/>
        </w:rPr>
        <w:t xml:space="preserve">повышенного уровня 3-9 </w:t>
      </w:r>
      <w:r w:rsidR="00426168" w:rsidRPr="00AF3639">
        <w:rPr>
          <w:iCs/>
          <w:u w:val="single"/>
        </w:rPr>
        <w:t>(</w:t>
      </w:r>
      <w:r w:rsidR="0083623A">
        <w:rPr>
          <w:iCs/>
          <w:u w:val="single"/>
        </w:rPr>
        <w:t>50</w:t>
      </w:r>
      <w:r w:rsidR="00426168" w:rsidRPr="00AF3639">
        <w:rPr>
          <w:iCs/>
          <w:u w:val="single"/>
        </w:rPr>
        <w:t xml:space="preserve">% </w:t>
      </w:r>
      <w:r w:rsidR="0083623A" w:rsidRPr="00D422F2">
        <w:t>Выбор правильного ответа на вопросы после прослушивания интервью.</w:t>
      </w:r>
      <w:r w:rsidR="00426168" w:rsidRPr="00D422F2">
        <w:rPr>
          <w:iCs/>
          <w:u w:val="single"/>
        </w:rPr>
        <w:t>);</w:t>
      </w:r>
      <w:r w:rsidR="00426168" w:rsidRPr="00AF3639">
        <w:rPr>
          <w:iCs/>
          <w:u w:val="single"/>
        </w:rPr>
        <w:t xml:space="preserve"> в разделе «Чтение» сложности возникли с заданиями №10 базового уровня (</w:t>
      </w:r>
      <w:r w:rsidR="0083623A" w:rsidRPr="0083623A">
        <w:rPr>
          <w:iCs/>
          <w:u w:val="single"/>
        </w:rPr>
        <w:t xml:space="preserve">100 </w:t>
      </w:r>
      <w:r w:rsidR="00AF3639" w:rsidRPr="00AF3639">
        <w:rPr>
          <w:iCs/>
          <w:u w:val="single"/>
        </w:rPr>
        <w:t>% на установления соответствия содержания текстов с заголовками) и задания №11 повышенного уровня (</w:t>
      </w:r>
      <w:r w:rsidR="00D422F2">
        <w:rPr>
          <w:iCs/>
          <w:u w:val="single"/>
        </w:rPr>
        <w:t>50</w:t>
      </w:r>
      <w:r w:rsidR="00AF3639" w:rsidRPr="00AF3639">
        <w:rPr>
          <w:iCs/>
          <w:u w:val="single"/>
        </w:rPr>
        <w:t>% -на заполнение пропусков частями предложений).</w:t>
      </w:r>
    </w:p>
    <w:p w14:paraId="5589C409" w14:textId="2E49BF1F" w:rsidR="00AF3639" w:rsidRDefault="00AF3639" w:rsidP="00415060">
      <w:pPr>
        <w:tabs>
          <w:tab w:val="left" w:pos="851"/>
        </w:tabs>
        <w:jc w:val="both"/>
        <w:rPr>
          <w:iCs/>
          <w:u w:val="single"/>
        </w:rPr>
      </w:pPr>
      <w:r>
        <w:rPr>
          <w:iCs/>
          <w:u w:val="single"/>
        </w:rPr>
        <w:t xml:space="preserve">Успешно усвоенные </w:t>
      </w:r>
      <w:r w:rsidR="00575C13">
        <w:rPr>
          <w:iCs/>
          <w:u w:val="single"/>
        </w:rPr>
        <w:t xml:space="preserve">- </w:t>
      </w:r>
      <w:r>
        <w:rPr>
          <w:iCs/>
          <w:u w:val="single"/>
        </w:rPr>
        <w:t>лексико-грамматические навыки и умения</w:t>
      </w:r>
      <w:r w:rsidR="00575C13">
        <w:rPr>
          <w:iCs/>
          <w:u w:val="single"/>
        </w:rPr>
        <w:t xml:space="preserve">, о чём свидетельствуют </w:t>
      </w:r>
      <w:r w:rsidR="00D422F2">
        <w:rPr>
          <w:iCs/>
          <w:u w:val="single"/>
        </w:rPr>
        <w:t>87</w:t>
      </w:r>
      <w:r w:rsidR="00575C13">
        <w:rPr>
          <w:iCs/>
          <w:u w:val="single"/>
        </w:rPr>
        <w:t xml:space="preserve">% (базовый уровень), </w:t>
      </w:r>
      <w:r w:rsidR="00D422F2">
        <w:rPr>
          <w:iCs/>
          <w:u w:val="single"/>
        </w:rPr>
        <w:t>67</w:t>
      </w:r>
      <w:r w:rsidR="00575C13">
        <w:rPr>
          <w:iCs/>
          <w:u w:val="single"/>
        </w:rPr>
        <w:t>% (повышенный уровень),7</w:t>
      </w:r>
      <w:r w:rsidR="00D422F2">
        <w:rPr>
          <w:iCs/>
          <w:u w:val="single"/>
        </w:rPr>
        <w:t>7</w:t>
      </w:r>
      <w:r w:rsidR="00575C13">
        <w:rPr>
          <w:iCs/>
          <w:u w:val="single"/>
        </w:rPr>
        <w:t>% (высокий уровень) в</w:t>
      </w:r>
      <w:r w:rsidR="00D422F2">
        <w:rPr>
          <w:iCs/>
          <w:u w:val="single"/>
        </w:rPr>
        <w:t xml:space="preserve"> письменной части экзамена. 89</w:t>
      </w:r>
      <w:r w:rsidR="00575C13">
        <w:rPr>
          <w:iCs/>
          <w:u w:val="single"/>
        </w:rPr>
        <w:t xml:space="preserve">% за написание электронного личного письма и </w:t>
      </w:r>
      <w:r w:rsidR="00D422F2">
        <w:rPr>
          <w:iCs/>
          <w:u w:val="single"/>
        </w:rPr>
        <w:t>89</w:t>
      </w:r>
      <w:r w:rsidR="00575C13">
        <w:rPr>
          <w:iCs/>
          <w:u w:val="single"/>
        </w:rPr>
        <w:t>% за письмо-рассуждение на основе таблицы или диаграммы.</w:t>
      </w:r>
    </w:p>
    <w:p w14:paraId="4BA15F85" w14:textId="5241675C" w:rsidR="00575C13" w:rsidRDefault="00575C13" w:rsidP="00415060">
      <w:pPr>
        <w:tabs>
          <w:tab w:val="left" w:pos="851"/>
        </w:tabs>
        <w:jc w:val="both"/>
        <w:rPr>
          <w:iCs/>
          <w:u w:val="single"/>
        </w:rPr>
      </w:pPr>
      <w:r>
        <w:rPr>
          <w:iCs/>
          <w:u w:val="single"/>
        </w:rPr>
        <w:t>Устная речь на высоком уровне от 8</w:t>
      </w:r>
      <w:r w:rsidR="00D422F2">
        <w:rPr>
          <w:iCs/>
          <w:u w:val="single"/>
        </w:rPr>
        <w:t>9</w:t>
      </w:r>
      <w:r>
        <w:rPr>
          <w:iCs/>
          <w:u w:val="single"/>
        </w:rPr>
        <w:t>%. Чтение научно-популярного текста вслух - 100%.</w:t>
      </w:r>
    </w:p>
    <w:p w14:paraId="7FD01439" w14:textId="77777777" w:rsidR="00AF3639" w:rsidRPr="00AF3639" w:rsidRDefault="00AF3639" w:rsidP="00415060">
      <w:pPr>
        <w:tabs>
          <w:tab w:val="left" w:pos="851"/>
        </w:tabs>
        <w:jc w:val="both"/>
        <w:rPr>
          <w:iCs/>
          <w:u w:val="single"/>
        </w:rPr>
      </w:pPr>
    </w:p>
    <w:p w14:paraId="5018C76A" w14:textId="6353437A" w:rsidR="008C725A" w:rsidRDefault="009475AC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Содержательный а</w:t>
      </w:r>
      <w:r w:rsidR="008C725A">
        <w:rPr>
          <w:rFonts w:ascii="Times New Roman" w:hAnsi="Times New Roman"/>
          <w:b w:val="0"/>
          <w:bCs w:val="0"/>
        </w:rPr>
        <w:t>нализ выполнения заданий КИМ</w:t>
      </w:r>
    </w:p>
    <w:p w14:paraId="0C5096AF" w14:textId="77777777" w:rsidR="00727A8C" w:rsidRPr="00727A8C" w:rsidRDefault="00727A8C" w:rsidP="00727A8C">
      <w:pPr>
        <w:rPr>
          <w:lang w:val="x-none"/>
        </w:rPr>
      </w:pPr>
    </w:p>
    <w:p w14:paraId="71C31C03" w14:textId="363FC6AF" w:rsidR="00B8322E" w:rsidRDefault="000861DC" w:rsidP="00727A8C">
      <w:pPr>
        <w:ind w:firstLine="567"/>
        <w:jc w:val="both"/>
        <w:rPr>
          <w:i/>
          <w:iCs/>
        </w:rPr>
      </w:pPr>
      <w:r>
        <w:rPr>
          <w:i/>
          <w:iCs/>
        </w:rPr>
        <w:t>Содержательный анализ выполнения заданий КИМ проводится с учетом полученных результатов статистического анализа</w:t>
      </w:r>
      <w:r w:rsidR="00501FAE">
        <w:rPr>
          <w:i/>
          <w:iCs/>
        </w:rPr>
        <w:t xml:space="preserve"> всего массива результатов экзамена по учебному предмету </w:t>
      </w:r>
      <w:r w:rsidR="00501FAE" w:rsidRPr="004D2536">
        <w:rPr>
          <w:b/>
          <w:i/>
          <w:iCs/>
        </w:rPr>
        <w:t>вне зависимости от выполненного участником экзамена варианта КИМ</w:t>
      </w:r>
      <w:r>
        <w:rPr>
          <w:i/>
          <w:iCs/>
        </w:rPr>
        <w:t>.</w:t>
      </w:r>
    </w:p>
    <w:p w14:paraId="745F2613" w14:textId="04959695" w:rsidR="00B8322E" w:rsidRDefault="00AC321B" w:rsidP="00727A8C">
      <w:pPr>
        <w:ind w:firstLine="567"/>
        <w:jc w:val="both"/>
        <w:rPr>
          <w:rFonts w:eastAsia="Times New Roman"/>
          <w:bCs/>
          <w:i/>
          <w:iCs/>
        </w:rPr>
      </w:pPr>
      <w:r w:rsidRPr="00941CFC">
        <w:rPr>
          <w:rFonts w:eastAsia="Times New Roman"/>
          <w:b/>
          <w:bCs/>
          <w:i/>
          <w:iCs/>
        </w:rPr>
        <w:t>На основе данных, приведенных в п 3.2.</w:t>
      </w:r>
      <w:r w:rsidR="002D3B50" w:rsidRPr="00941CFC">
        <w:rPr>
          <w:rFonts w:eastAsia="Times New Roman"/>
          <w:b/>
          <w:bCs/>
          <w:i/>
          <w:iCs/>
        </w:rPr>
        <w:t>1</w:t>
      </w:r>
      <w:r w:rsidR="00B8322E">
        <w:rPr>
          <w:rFonts w:eastAsia="Times New Roman"/>
          <w:b/>
          <w:bCs/>
          <w:i/>
          <w:iCs/>
        </w:rPr>
        <w:t>, по каждому выявленному наиболее сложному для участников ЕГЭ 2023 года заданию</w:t>
      </w:r>
      <w:r w:rsidR="00B8322E">
        <w:rPr>
          <w:rFonts w:eastAsia="Times New Roman"/>
          <w:bCs/>
          <w:i/>
          <w:iCs/>
        </w:rPr>
        <w:t>:</w:t>
      </w:r>
    </w:p>
    <w:p w14:paraId="48A4EF26" w14:textId="62F762AA" w:rsidR="00B8322E" w:rsidRDefault="00B8322E" w:rsidP="00CD61A0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характеристики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задания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</w:t>
      </w:r>
    </w:p>
    <w:p w14:paraId="46256C73" w14:textId="02849CAD" w:rsidR="00381450" w:rsidRPr="00941CFC" w:rsidRDefault="00B8322E" w:rsidP="00941CFC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D61A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типичные ошибки</w:t>
      </w:r>
      <w:r w:rsidR="002D3B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при выполнении этих заданий</w:t>
      </w:r>
      <w:r w:rsidRPr="00CD61A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проводится</w:t>
      </w:r>
      <w:r w:rsidR="00695215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анализ возможных причин получения выявленных типичных ошибочных ответов и путей их устранения в ходе обучения школьников предмету в регионе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9B4508" w:rsidRPr="00CD61A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(п</w:t>
      </w:r>
      <w:r w:rsidR="00FC1CBE" w:rsidRPr="00CD61A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римеры сложных для участников ЕГЭ заданий приводятся </w:t>
      </w:r>
      <w:r w:rsidR="00FC1CBE" w:rsidRPr="00C118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только из вариантов</w:t>
      </w:r>
      <w:r w:rsidR="00C6180E" w:rsidRPr="00C118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КИМ</w:t>
      </w:r>
      <w:r w:rsidR="00FC1CBE" w:rsidRPr="00C118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номера которых будут направлены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 2023 году</w:t>
      </w:r>
      <w:r w:rsidR="007D0389" w:rsidRPr="00CD61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 субъекты Российской Федерации</w:t>
      </w:r>
      <w:r w:rsidR="00FC1CBE" w:rsidRPr="00C118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B4508" w:rsidRPr="00C118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дополнительно</w:t>
      </w:r>
      <w:r w:rsidR="009B4508" w:rsidRPr="00C118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FC1CBE" w:rsidRPr="00C118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вместе со статистической информацией о результатах </w:t>
      </w:r>
      <w:r w:rsidR="00905127" w:rsidRPr="00C118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ЕГЭ</w:t>
      </w:r>
      <w:r w:rsidR="00FC1CBE" w:rsidRPr="00C118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 соответствующему учебному предмет</w:t>
      </w:r>
      <w:r w:rsidR="0095502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</w:t>
      </w:r>
      <w:r w:rsidR="009B4508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)</w:t>
      </w:r>
      <w:r w:rsidR="00FC1CBE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. </w:t>
      </w:r>
    </w:p>
    <w:p w14:paraId="24BE5331" w14:textId="1FFC9C50" w:rsidR="00CA3EB7" w:rsidRPr="00FA4B3A" w:rsidRDefault="00CA3EB7" w:rsidP="00727A8C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</w:t>
      </w:r>
      <w:r w:rsidR="00727A8C" w:rsidRPr="00FA4B3A">
        <w:t>_____________________________________________________________________________</w:t>
      </w:r>
    </w:p>
    <w:p w14:paraId="3024D7F2" w14:textId="0A27608F" w:rsidR="00CA3EB7" w:rsidRPr="00FA4B3A" w:rsidRDefault="00CA3EB7" w:rsidP="00CA3EB7">
      <w:pPr>
        <w:spacing w:line="360" w:lineRule="auto"/>
        <w:ind w:left="-425"/>
        <w:jc w:val="both"/>
      </w:pPr>
    </w:p>
    <w:p w14:paraId="107D2D71" w14:textId="16001FE5" w:rsidR="00B46154" w:rsidRPr="00D65DF5" w:rsidRDefault="007E61D8" w:rsidP="00BC108D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  <w:lang w:val="ru-RU"/>
        </w:rPr>
      </w:pPr>
      <w:r w:rsidRPr="00D65DF5">
        <w:rPr>
          <w:rFonts w:ascii="Times New Roman" w:hAnsi="Times New Roman"/>
          <w:b w:val="0"/>
          <w:bCs w:val="0"/>
          <w:lang w:val="ru-RU"/>
        </w:rPr>
        <w:t>Анализ метапредметных результатов обучения, повлиявших на выполнение заданий КИМ</w:t>
      </w:r>
    </w:p>
    <w:p w14:paraId="09C8E146" w14:textId="0E70A8A7" w:rsidR="00A2044F" w:rsidRPr="00A2044F" w:rsidRDefault="00A2044F" w:rsidP="00A2044F">
      <w:pPr>
        <w:jc w:val="both"/>
        <w:rPr>
          <w:i/>
          <w:iCs/>
        </w:rPr>
      </w:pPr>
      <w:r w:rsidRPr="00A2044F">
        <w:rPr>
          <w:i/>
        </w:rPr>
        <w:t xml:space="preserve">Хорошие </w:t>
      </w:r>
      <w:proofErr w:type="spellStart"/>
      <w:r w:rsidRPr="00A2044F">
        <w:rPr>
          <w:i/>
        </w:rPr>
        <w:t>метапредметные</w:t>
      </w:r>
      <w:proofErr w:type="spellEnd"/>
      <w:r w:rsidRPr="00A2044F">
        <w:rPr>
          <w:i/>
        </w:rPr>
        <w:t xml:space="preserve"> результаты обучения показала </w:t>
      </w:r>
      <w:proofErr w:type="gramStart"/>
      <w:r w:rsidRPr="00A2044F">
        <w:rPr>
          <w:i/>
        </w:rPr>
        <w:t>обучающаяся</w:t>
      </w:r>
      <w:proofErr w:type="gramEnd"/>
      <w:r w:rsidRPr="00A2044F">
        <w:rPr>
          <w:i/>
        </w:rPr>
        <w:t xml:space="preserve"> в умении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в умении соотносить свои действия с планируемыми результатами. Недостаточно сформировано умение применять теоретические знания в жизни и быту. Об этом свидетельствует низкий процент выполнения заданий.  Умение делать обобщающие выводы,  проверялось заданием 6 (100 %). Низкий уровень выполнения </w:t>
      </w:r>
      <w:r w:rsidRPr="00A2044F">
        <w:rPr>
          <w:i/>
        </w:rPr>
        <w:lastRenderedPageBreak/>
        <w:t xml:space="preserve">заданий № </w:t>
      </w:r>
      <w:r>
        <w:rPr>
          <w:i/>
        </w:rPr>
        <w:t>10.11</w:t>
      </w:r>
      <w:r w:rsidRPr="00A2044F">
        <w:rPr>
          <w:i/>
        </w:rPr>
        <w:t xml:space="preserve">,  свидетельствуют о </w:t>
      </w:r>
      <w:proofErr w:type="gramStart"/>
      <w:r w:rsidRPr="00A2044F">
        <w:rPr>
          <w:i/>
        </w:rPr>
        <w:t>недостаточной</w:t>
      </w:r>
      <w:proofErr w:type="gramEnd"/>
      <w:r w:rsidRPr="00A2044F">
        <w:rPr>
          <w:i/>
        </w:rPr>
        <w:t xml:space="preserve"> сформированности смыслового чтения. </w:t>
      </w:r>
      <w:proofErr w:type="gramStart"/>
      <w:r w:rsidRPr="00A2044F">
        <w:rPr>
          <w:i/>
        </w:rPr>
        <w:t xml:space="preserve">Высокий уровень выполнения заданий </w:t>
      </w:r>
      <w:r>
        <w:rPr>
          <w:i/>
        </w:rPr>
        <w:t>19-24.38.39</w:t>
      </w:r>
      <w:r w:rsidRPr="00A2044F">
        <w:rPr>
          <w:i/>
        </w:rPr>
        <w:t>), говорит о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proofErr w:type="gramEnd"/>
    </w:p>
    <w:p w14:paraId="7E72F81D" w14:textId="77777777" w:rsidR="00727A8C" w:rsidRPr="00FA4B3A" w:rsidRDefault="00727A8C" w:rsidP="00727A8C">
      <w:pPr>
        <w:spacing w:line="360" w:lineRule="auto"/>
        <w:jc w:val="both"/>
      </w:pPr>
    </w:p>
    <w:p w14:paraId="15BD3AB4" w14:textId="77777777" w:rsidR="00377E8D" w:rsidRPr="00F579AB" w:rsidRDefault="00377E8D" w:rsidP="00377E8D">
      <w:pPr>
        <w:spacing w:line="360" w:lineRule="auto"/>
        <w:jc w:val="both"/>
      </w:pPr>
    </w:p>
    <w:p w14:paraId="76348348" w14:textId="62BE3333" w:rsidR="00CD61A0" w:rsidRDefault="00BA108C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5B3E8573" w14:textId="5F9C41E1" w:rsidR="00D87160" w:rsidRPr="00AF3639" w:rsidRDefault="00AF3639" w:rsidP="001B6E1C">
      <w:pPr>
        <w:spacing w:line="360" w:lineRule="auto"/>
        <w:rPr>
          <w:u w:val="single"/>
        </w:rPr>
      </w:pPr>
      <w:r w:rsidRPr="00AF3639">
        <w:rPr>
          <w:u w:val="single"/>
        </w:rPr>
        <w:t>Тема «Экотуризм» недостаточно была освещена в школьной программе.</w:t>
      </w:r>
    </w:p>
    <w:p w14:paraId="1F07FCDD" w14:textId="5B8011FA" w:rsidR="00906841" w:rsidRPr="00580ED1" w:rsidRDefault="008C35ED" w:rsidP="001B6E1C">
      <w:pPr>
        <w:spacing w:line="360" w:lineRule="auto"/>
      </w:pPr>
      <w:r w:rsidRPr="00580ED1">
        <w:t>СОСТАВИТЕЛИ ОТЧЕТА</w:t>
      </w:r>
      <w:r w:rsidR="001B6E1C">
        <w:t xml:space="preserve"> по учебному предмету:</w:t>
      </w:r>
    </w:p>
    <w:p w14:paraId="4A92CC92" w14:textId="77777777" w:rsidR="001B6E1C" w:rsidRPr="00D54382" w:rsidRDefault="001B6E1C" w:rsidP="001B6E1C">
      <w:pPr>
        <w:jc w:val="both"/>
        <w:rPr>
          <w:i/>
          <w:iCs/>
        </w:rPr>
      </w:pPr>
      <w:r w:rsidRPr="00D54382">
        <w:rPr>
          <w:i/>
          <w:iCs/>
        </w:rPr>
        <w:t>Ответственный специалист, выполнявший анализ результатов ЕГЭ по учебному предмету</w:t>
      </w:r>
    </w:p>
    <w:p w14:paraId="09E1C375" w14:textId="77777777" w:rsidR="001B6E1C" w:rsidRDefault="001B6E1C" w:rsidP="001B6E1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500"/>
      </w:tblGrid>
      <w:tr w:rsidR="001B6E1C" w:rsidRPr="00D54382" w14:paraId="6EE25E96" w14:textId="77777777" w:rsidTr="001B6E1C">
        <w:trPr>
          <w:trHeight w:val="1589"/>
        </w:trPr>
        <w:tc>
          <w:tcPr>
            <w:tcW w:w="3027" w:type="dxa"/>
            <w:vAlign w:val="center"/>
          </w:tcPr>
          <w:p w14:paraId="7E77B3D3" w14:textId="44B48B13" w:rsidR="001B6E1C" w:rsidRPr="00D54382" w:rsidRDefault="001B6E1C" w:rsidP="001B6E1C"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2AC33C1" w14:textId="0FB1FA8A" w:rsidR="001B6E1C" w:rsidRPr="008718AA" w:rsidRDefault="001B6E1C" w:rsidP="00E4434B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 w:rsidR="00E4434B"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образования,</w:t>
            </w:r>
            <w:r w:rsidR="00E4434B">
              <w:rPr>
                <w:i/>
                <w:iCs/>
              </w:rPr>
              <w:t xml:space="preserve"> </w:t>
            </w:r>
            <w:r w:rsidRPr="008718AA">
              <w:rPr>
                <w:i/>
                <w:iCs/>
              </w:rPr>
              <w:t>к региональным организациям повышения квалификации работников образования</w:t>
            </w:r>
            <w:r w:rsidR="00E4434B"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 w:rsidR="00E4434B">
              <w:rPr>
                <w:i/>
                <w:iCs/>
              </w:rPr>
              <w:t>, пр.)</w:t>
            </w:r>
          </w:p>
        </w:tc>
      </w:tr>
      <w:tr w:rsidR="001B6E1C" w:rsidRPr="00D54382" w14:paraId="588ABFAF" w14:textId="77777777" w:rsidTr="00D87160">
        <w:trPr>
          <w:trHeight w:val="327"/>
        </w:trPr>
        <w:tc>
          <w:tcPr>
            <w:tcW w:w="3027" w:type="dxa"/>
            <w:vAlign w:val="center"/>
          </w:tcPr>
          <w:p w14:paraId="4EB7F9CF" w14:textId="2839093F" w:rsidR="001B6E1C" w:rsidRPr="00D54382" w:rsidRDefault="00A2044F" w:rsidP="001B6E1C">
            <w:pPr>
              <w:rPr>
                <w:i/>
                <w:iCs/>
              </w:rPr>
            </w:pPr>
            <w:r>
              <w:rPr>
                <w:i/>
                <w:iCs/>
              </w:rPr>
              <w:t>Писаревская Наталья Сергеевна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DA50BE4" w14:textId="19BE9B64" w:rsidR="001B6E1C" w:rsidRPr="00D54382" w:rsidRDefault="00A2044F" w:rsidP="00A2044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 </w:t>
            </w:r>
            <w:r>
              <w:rPr>
                <w:i/>
                <w:iCs/>
              </w:rPr>
              <w:t>английского языка</w:t>
            </w:r>
            <w:r>
              <w:rPr>
                <w:i/>
                <w:iCs/>
              </w:rPr>
              <w:t xml:space="preserve"> первой категории МБОУ школа № 32</w:t>
            </w:r>
          </w:p>
        </w:tc>
      </w:tr>
    </w:tbl>
    <w:p w14:paraId="454A9D6A" w14:textId="77777777" w:rsidR="001B6E1C" w:rsidRDefault="001B6E1C" w:rsidP="001B6E1C">
      <w:pPr>
        <w:jc w:val="both"/>
        <w:rPr>
          <w:i/>
          <w:iCs/>
        </w:rPr>
      </w:pPr>
      <w:bookmarkStart w:id="5" w:name="_GoBack"/>
      <w:bookmarkEnd w:id="5"/>
    </w:p>
    <w:p w14:paraId="42C1FCDC" w14:textId="77777777" w:rsidR="001B6E1C" w:rsidRDefault="001B6E1C" w:rsidP="001B6E1C"/>
    <w:p w14:paraId="1A73EC9D" w14:textId="77777777" w:rsidR="008C35ED" w:rsidRPr="00D54382" w:rsidRDefault="008C35ED" w:rsidP="001B6E1C">
      <w:pPr>
        <w:rPr>
          <w:i/>
          <w:sz w:val="14"/>
        </w:rPr>
      </w:pPr>
    </w:p>
    <w:sectPr w:rsidR="008C35ED" w:rsidRPr="00D54382" w:rsidSect="00BA2AE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CAF53" w14:textId="77777777" w:rsidR="00BB3C2E" w:rsidRDefault="00BB3C2E" w:rsidP="005060D9">
      <w:r>
        <w:separator/>
      </w:r>
    </w:p>
  </w:endnote>
  <w:endnote w:type="continuationSeparator" w:id="0">
    <w:p w14:paraId="30D5EBF3" w14:textId="77777777" w:rsidR="00BB3C2E" w:rsidRDefault="00BB3C2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5DC0DA1F" w:rsidR="00730A17" w:rsidRPr="004323C9" w:rsidRDefault="00730A17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2044F">
      <w:rPr>
        <w:rFonts w:ascii="Times New Roman" w:hAnsi="Times New Roman"/>
        <w:noProof/>
        <w:sz w:val="24"/>
      </w:rPr>
      <w:t>6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550AB" w14:textId="77777777" w:rsidR="00BB3C2E" w:rsidRDefault="00BB3C2E" w:rsidP="005060D9">
      <w:r>
        <w:separator/>
      </w:r>
    </w:p>
  </w:footnote>
  <w:footnote w:type="continuationSeparator" w:id="0">
    <w:p w14:paraId="2D16BFCB" w14:textId="77777777" w:rsidR="00BB3C2E" w:rsidRDefault="00BB3C2E" w:rsidP="005060D9">
      <w:r>
        <w:continuationSeparator/>
      </w:r>
    </w:p>
  </w:footnote>
  <w:footnote w:id="1">
    <w:p w14:paraId="03D9A52F" w14:textId="55A06A24" w:rsidR="00730A17" w:rsidRPr="00407E4A" w:rsidRDefault="00730A17">
      <w:pPr>
        <w:pStyle w:val="a4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</w:p>
  </w:footnote>
  <w:footnote w:id="2">
    <w:p w14:paraId="4FA2A356" w14:textId="47190734" w:rsidR="00730A17" w:rsidRPr="00D65DF5" w:rsidRDefault="00730A17">
      <w:pPr>
        <w:pStyle w:val="a4"/>
        <w:rPr>
          <w:rFonts w:ascii="Times New Roman" w:hAnsi="Times New Roman"/>
          <w:lang w:val="ru-RU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</w:t>
      </w:r>
      <w:r w:rsidRPr="00D65DF5">
        <w:rPr>
          <w:rFonts w:ascii="Times New Roman" w:hAnsi="Times New Roman"/>
          <w:lang w:val="ru-RU"/>
        </w:rPr>
        <w:t>оличество участников основного периода проведения ГИА</w:t>
      </w:r>
    </w:p>
  </w:footnote>
  <w:footnote w:id="3">
    <w:p w14:paraId="2D60FAFA" w14:textId="77777777" w:rsidR="00730A17" w:rsidRPr="00407E4A" w:rsidRDefault="00730A17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14:paraId="7C890F66" w14:textId="507E2EC9" w:rsidR="00730A17" w:rsidRPr="00A71C0B" w:rsidRDefault="00730A17" w:rsidP="00934DE6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  <w:lang w:val="ru-RU"/>
        </w:rPr>
        <w:t>Рособрнадзором</w:t>
      </w:r>
      <w:proofErr w:type="spellEnd"/>
      <w:r>
        <w:rPr>
          <w:rFonts w:ascii="Times New Roman" w:hAnsi="Times New Roman"/>
          <w:lang w:val="ru-RU"/>
        </w:rPr>
        <w:t xml:space="preserve"> м</w:t>
      </w:r>
      <w:proofErr w:type="spellStart"/>
      <w:r w:rsidRPr="00FC51CC">
        <w:rPr>
          <w:rFonts w:ascii="Times New Roman" w:hAnsi="Times New Roman"/>
        </w:rPr>
        <w:t>инимальное</w:t>
      </w:r>
      <w:proofErr w:type="spellEnd"/>
      <w:r w:rsidRPr="00FC51CC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5">
    <w:p w14:paraId="3120C04E" w14:textId="77777777" w:rsidR="00730A17" w:rsidRPr="00393C27" w:rsidRDefault="00730A17" w:rsidP="00934DE6">
      <w:pPr>
        <w:pStyle w:val="a4"/>
        <w:jc w:val="both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14:paraId="2A464CB6" w14:textId="77777777" w:rsidR="00730A17" w:rsidRPr="00D17C27" w:rsidRDefault="00730A17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DBD2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340F5"/>
    <w:rsid w:val="00034C07"/>
    <w:rsid w:val="00037F09"/>
    <w:rsid w:val="00040376"/>
    <w:rsid w:val="00040584"/>
    <w:rsid w:val="00040B46"/>
    <w:rsid w:val="0004786D"/>
    <w:rsid w:val="00054B49"/>
    <w:rsid w:val="00057A61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27CB"/>
    <w:rsid w:val="000B39BA"/>
    <w:rsid w:val="000B5073"/>
    <w:rsid w:val="000C01FE"/>
    <w:rsid w:val="000D0D9B"/>
    <w:rsid w:val="000D30A2"/>
    <w:rsid w:val="000E13E6"/>
    <w:rsid w:val="000E1AE5"/>
    <w:rsid w:val="000E3CA3"/>
    <w:rsid w:val="000E6D5D"/>
    <w:rsid w:val="000E718E"/>
    <w:rsid w:val="000F3B34"/>
    <w:rsid w:val="00107F57"/>
    <w:rsid w:val="001116A5"/>
    <w:rsid w:val="001171AF"/>
    <w:rsid w:val="00123B9E"/>
    <w:rsid w:val="00124D4C"/>
    <w:rsid w:val="00124F3F"/>
    <w:rsid w:val="001505AA"/>
    <w:rsid w:val="00150FB1"/>
    <w:rsid w:val="001538B8"/>
    <w:rsid w:val="0015454E"/>
    <w:rsid w:val="00162A45"/>
    <w:rsid w:val="00162C73"/>
    <w:rsid w:val="00164394"/>
    <w:rsid w:val="0016787E"/>
    <w:rsid w:val="00174654"/>
    <w:rsid w:val="001824A2"/>
    <w:rsid w:val="00185A0D"/>
    <w:rsid w:val="00187224"/>
    <w:rsid w:val="001955EA"/>
    <w:rsid w:val="00196B29"/>
    <w:rsid w:val="001A50EB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70C"/>
    <w:rsid w:val="001E7F9B"/>
    <w:rsid w:val="001F2549"/>
    <w:rsid w:val="001F6729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47B6F"/>
    <w:rsid w:val="00262C87"/>
    <w:rsid w:val="002747E2"/>
    <w:rsid w:val="00276E91"/>
    <w:rsid w:val="00290841"/>
    <w:rsid w:val="0029227E"/>
    <w:rsid w:val="00293CED"/>
    <w:rsid w:val="002A19D5"/>
    <w:rsid w:val="002A2F7F"/>
    <w:rsid w:val="002B4243"/>
    <w:rsid w:val="002C3327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7C96"/>
    <w:rsid w:val="00332A77"/>
    <w:rsid w:val="00342028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7527"/>
    <w:rsid w:val="003F78CD"/>
    <w:rsid w:val="00407E4A"/>
    <w:rsid w:val="004113EA"/>
    <w:rsid w:val="00415060"/>
    <w:rsid w:val="00415F14"/>
    <w:rsid w:val="00426168"/>
    <w:rsid w:val="0042675E"/>
    <w:rsid w:val="00431F25"/>
    <w:rsid w:val="004323C9"/>
    <w:rsid w:val="0043451D"/>
    <w:rsid w:val="00436A7B"/>
    <w:rsid w:val="00441D5F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12E5"/>
    <w:rsid w:val="004D2536"/>
    <w:rsid w:val="004D5ABD"/>
    <w:rsid w:val="004E4157"/>
    <w:rsid w:val="004E6B9A"/>
    <w:rsid w:val="00501FAE"/>
    <w:rsid w:val="005060D9"/>
    <w:rsid w:val="00506A93"/>
    <w:rsid w:val="00507899"/>
    <w:rsid w:val="005169CF"/>
    <w:rsid w:val="00520DFB"/>
    <w:rsid w:val="00521524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5C13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780E"/>
    <w:rsid w:val="005F38EB"/>
    <w:rsid w:val="005F3BC9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5EC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27A8C"/>
    <w:rsid w:val="0073008A"/>
    <w:rsid w:val="00730A17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2E3"/>
    <w:rsid w:val="007C1772"/>
    <w:rsid w:val="007C2F63"/>
    <w:rsid w:val="007C39FB"/>
    <w:rsid w:val="007C3D18"/>
    <w:rsid w:val="007D0389"/>
    <w:rsid w:val="007E02F6"/>
    <w:rsid w:val="007E4CAC"/>
    <w:rsid w:val="007E61D8"/>
    <w:rsid w:val="007E6C34"/>
    <w:rsid w:val="007E7065"/>
    <w:rsid w:val="007F12E7"/>
    <w:rsid w:val="007F157B"/>
    <w:rsid w:val="007F4A50"/>
    <w:rsid w:val="007F5E19"/>
    <w:rsid w:val="00815666"/>
    <w:rsid w:val="00817FD2"/>
    <w:rsid w:val="00820B53"/>
    <w:rsid w:val="00821EC9"/>
    <w:rsid w:val="00825F34"/>
    <w:rsid w:val="0083623A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67036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A4F64"/>
    <w:rsid w:val="008B1329"/>
    <w:rsid w:val="008B1A1B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38C8"/>
    <w:rsid w:val="009475AC"/>
    <w:rsid w:val="0094789B"/>
    <w:rsid w:val="009522C8"/>
    <w:rsid w:val="0095502D"/>
    <w:rsid w:val="00967A3A"/>
    <w:rsid w:val="009718C1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A04E8A"/>
    <w:rsid w:val="00A0549C"/>
    <w:rsid w:val="00A0681B"/>
    <w:rsid w:val="00A07C00"/>
    <w:rsid w:val="00A111EC"/>
    <w:rsid w:val="00A14BF3"/>
    <w:rsid w:val="00A2044F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C321B"/>
    <w:rsid w:val="00AC43B4"/>
    <w:rsid w:val="00AC5FD9"/>
    <w:rsid w:val="00AD3663"/>
    <w:rsid w:val="00AD5FA7"/>
    <w:rsid w:val="00AE5CE7"/>
    <w:rsid w:val="00AF0ABC"/>
    <w:rsid w:val="00AF3639"/>
    <w:rsid w:val="00AF7C30"/>
    <w:rsid w:val="00B000AB"/>
    <w:rsid w:val="00B12F61"/>
    <w:rsid w:val="00B171E8"/>
    <w:rsid w:val="00B253A1"/>
    <w:rsid w:val="00B360B5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A2AEA"/>
    <w:rsid w:val="00BA6D1D"/>
    <w:rsid w:val="00BB3C2E"/>
    <w:rsid w:val="00BC108D"/>
    <w:rsid w:val="00BC1C3B"/>
    <w:rsid w:val="00BC34DB"/>
    <w:rsid w:val="00BD48F6"/>
    <w:rsid w:val="00BD4B5C"/>
    <w:rsid w:val="00BE21B0"/>
    <w:rsid w:val="00BE5455"/>
    <w:rsid w:val="00BE59C6"/>
    <w:rsid w:val="00BF36E1"/>
    <w:rsid w:val="00C03028"/>
    <w:rsid w:val="00C035AA"/>
    <w:rsid w:val="00C113C6"/>
    <w:rsid w:val="00C11728"/>
    <w:rsid w:val="00C118F5"/>
    <w:rsid w:val="00C1397D"/>
    <w:rsid w:val="00C30DD4"/>
    <w:rsid w:val="00C52947"/>
    <w:rsid w:val="00C541BA"/>
    <w:rsid w:val="00C546AC"/>
    <w:rsid w:val="00C60809"/>
    <w:rsid w:val="00C615DD"/>
    <w:rsid w:val="00C6180E"/>
    <w:rsid w:val="00C61998"/>
    <w:rsid w:val="00C6200E"/>
    <w:rsid w:val="00C70AE7"/>
    <w:rsid w:val="00C757AE"/>
    <w:rsid w:val="00C81EB9"/>
    <w:rsid w:val="00C8276F"/>
    <w:rsid w:val="00C931CB"/>
    <w:rsid w:val="00C949D7"/>
    <w:rsid w:val="00C959DD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D0265E"/>
    <w:rsid w:val="00D06C6B"/>
    <w:rsid w:val="00D116BF"/>
    <w:rsid w:val="00D156C6"/>
    <w:rsid w:val="00D17C27"/>
    <w:rsid w:val="00D2251F"/>
    <w:rsid w:val="00D26219"/>
    <w:rsid w:val="00D422F2"/>
    <w:rsid w:val="00D43617"/>
    <w:rsid w:val="00D478AB"/>
    <w:rsid w:val="00D5090A"/>
    <w:rsid w:val="00D523D3"/>
    <w:rsid w:val="00D53716"/>
    <w:rsid w:val="00D54382"/>
    <w:rsid w:val="00D647CC"/>
    <w:rsid w:val="00D65DF5"/>
    <w:rsid w:val="00D712FF"/>
    <w:rsid w:val="00D748E2"/>
    <w:rsid w:val="00D82153"/>
    <w:rsid w:val="00D87160"/>
    <w:rsid w:val="00D9176F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C47"/>
    <w:rsid w:val="00E433CE"/>
    <w:rsid w:val="00E4434B"/>
    <w:rsid w:val="00E469B9"/>
    <w:rsid w:val="00E56CB8"/>
    <w:rsid w:val="00E60C1D"/>
    <w:rsid w:val="00E61CEC"/>
    <w:rsid w:val="00E62E0B"/>
    <w:rsid w:val="00E65305"/>
    <w:rsid w:val="00E67DE8"/>
    <w:rsid w:val="00E72A1D"/>
    <w:rsid w:val="00E834C6"/>
    <w:rsid w:val="00E8517F"/>
    <w:rsid w:val="00E874F7"/>
    <w:rsid w:val="00E91130"/>
    <w:rsid w:val="00E91D60"/>
    <w:rsid w:val="00E92856"/>
    <w:rsid w:val="00E93FC6"/>
    <w:rsid w:val="00E968E8"/>
    <w:rsid w:val="00EA081B"/>
    <w:rsid w:val="00EA3912"/>
    <w:rsid w:val="00EA3C92"/>
    <w:rsid w:val="00EA3D6F"/>
    <w:rsid w:val="00EA75F4"/>
    <w:rsid w:val="00EB2FE0"/>
    <w:rsid w:val="00ED03BA"/>
    <w:rsid w:val="00ED57AE"/>
    <w:rsid w:val="00EE0695"/>
    <w:rsid w:val="00EE2024"/>
    <w:rsid w:val="00EE65FA"/>
    <w:rsid w:val="00F01748"/>
    <w:rsid w:val="00F02525"/>
    <w:rsid w:val="00F04E7E"/>
    <w:rsid w:val="00F1355D"/>
    <w:rsid w:val="00F178B0"/>
    <w:rsid w:val="00F212E9"/>
    <w:rsid w:val="00F27B19"/>
    <w:rsid w:val="00F33128"/>
    <w:rsid w:val="00F36DC1"/>
    <w:rsid w:val="00F561D2"/>
    <w:rsid w:val="00F579AB"/>
    <w:rsid w:val="00F57DA5"/>
    <w:rsid w:val="00F57E96"/>
    <w:rsid w:val="00F62910"/>
    <w:rsid w:val="00F634F6"/>
    <w:rsid w:val="00F636E2"/>
    <w:rsid w:val="00F6429E"/>
    <w:rsid w:val="00F654FE"/>
    <w:rsid w:val="00F6633C"/>
    <w:rsid w:val="00F675DB"/>
    <w:rsid w:val="00F7005C"/>
    <w:rsid w:val="00F74972"/>
    <w:rsid w:val="00F77C9B"/>
    <w:rsid w:val="00F8309E"/>
    <w:rsid w:val="00F84A9D"/>
    <w:rsid w:val="00F8554B"/>
    <w:rsid w:val="00F94F37"/>
    <w:rsid w:val="00FA13AC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 верно</c:v>
                </c:pt>
              </c:strCache>
            </c:strRef>
          </c:tx>
          <c:invertIfNegative val="0"/>
          <c:cat>
            <c:numRef>
              <c:f>Лист1!$A$2:$A$40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</c:numCache>
            </c:numRef>
          </c:cat>
          <c:val>
            <c:numRef>
              <c:f>Лист1!$B$2:$B$40</c:f>
              <c:numCache>
                <c:formatCode>General</c:formatCode>
                <c:ptCount val="39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0</c:v>
                </c:pt>
                <c:pt idx="25">
                  <c:v>3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  <c:pt idx="29">
                  <c:v>3</c:v>
                </c:pt>
                <c:pt idx="30">
                  <c:v>2</c:v>
                </c:pt>
                <c:pt idx="31">
                  <c:v>3</c:v>
                </c:pt>
                <c:pt idx="32">
                  <c:v>1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3</c:v>
                </c:pt>
                <c:pt idx="37">
                  <c:v>2</c:v>
                </c:pt>
                <c:pt idx="3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Допустили ошибки</c:v>
                </c:pt>
              </c:strCache>
            </c:strRef>
          </c:tx>
          <c:invertIfNegative val="0"/>
          <c:cat>
            <c:numRef>
              <c:f>Лист1!$A$2:$A$40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</c:numCache>
            </c:num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3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1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2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0</c:v>
                </c:pt>
                <c:pt idx="37">
                  <c:v>1</c:v>
                </c:pt>
                <c:pt idx="3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приступили</c:v>
                </c:pt>
              </c:strCache>
            </c:strRef>
          </c:tx>
          <c:invertIfNegative val="0"/>
          <c:cat>
            <c:numRef>
              <c:f>Лист1!$A$2:$A$40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</c:numCache>
            </c:num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523392"/>
        <c:axId val="184525184"/>
      </c:barChart>
      <c:catAx>
        <c:axId val="18452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525184"/>
        <c:crosses val="autoZero"/>
        <c:auto val="1"/>
        <c:lblAlgn val="ctr"/>
        <c:lblOffset val="100"/>
        <c:noMultiLvlLbl val="0"/>
      </c:catAx>
      <c:valAx>
        <c:axId val="18452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2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877E-45AC-4208-B7A6-0D6F3022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Ляйсан</cp:lastModifiedBy>
  <cp:revision>2</cp:revision>
  <cp:lastPrinted>2021-06-03T06:54:00Z</cp:lastPrinted>
  <dcterms:created xsi:type="dcterms:W3CDTF">2024-08-23T07:49:00Z</dcterms:created>
  <dcterms:modified xsi:type="dcterms:W3CDTF">2024-08-23T07:49:00Z</dcterms:modified>
</cp:coreProperties>
</file>