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F0" w:rsidRDefault="00981B4D" w:rsidP="00D116BF">
      <w:pPr>
        <w:jc w:val="center"/>
        <w:rPr>
          <w:rStyle w:val="af5"/>
          <w:sz w:val="32"/>
          <w:szCs w:val="32"/>
        </w:rPr>
      </w:pPr>
      <w:bookmarkStart w:id="0" w:name="_GoBack"/>
      <w:bookmarkEnd w:id="0"/>
      <w:r>
        <w:rPr>
          <w:rStyle w:val="af5"/>
          <w:sz w:val="32"/>
          <w:szCs w:val="32"/>
        </w:rPr>
        <w:t>ГЛАВА</w:t>
      </w:r>
      <w:r w:rsidRPr="00290F80">
        <w:rPr>
          <w:rStyle w:val="af5"/>
          <w:sz w:val="32"/>
          <w:szCs w:val="32"/>
        </w:rPr>
        <w:t xml:space="preserve"> </w:t>
      </w:r>
      <w:r w:rsidR="00931BA3" w:rsidRPr="00290F80">
        <w:rPr>
          <w:rStyle w:val="af5"/>
          <w:sz w:val="32"/>
          <w:szCs w:val="32"/>
        </w:rPr>
        <w:t>2</w:t>
      </w:r>
      <w:r w:rsidR="005060D9" w:rsidRPr="00290F80">
        <w:rPr>
          <w:rStyle w:val="af5"/>
          <w:sz w:val="32"/>
          <w:szCs w:val="32"/>
        </w:rPr>
        <w:t xml:space="preserve">. </w:t>
      </w:r>
    </w:p>
    <w:p w:rsidR="00902F37" w:rsidRPr="00290F80" w:rsidRDefault="00902F37" w:rsidP="00D116BF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>МБОУ Школа № 32 г.о. Самара</w:t>
      </w:r>
    </w:p>
    <w:p w:rsidR="005060D9" w:rsidRDefault="005060D9" w:rsidP="00D116BF">
      <w:pPr>
        <w:jc w:val="center"/>
        <w:rPr>
          <w:rStyle w:val="af5"/>
          <w:sz w:val="28"/>
        </w:rPr>
      </w:pPr>
      <w:proofErr w:type="gramStart"/>
      <w:r w:rsidRPr="00290F80">
        <w:rPr>
          <w:rStyle w:val="af5"/>
          <w:sz w:val="32"/>
          <w:szCs w:val="32"/>
        </w:rPr>
        <w:t>Методический анализ</w:t>
      </w:r>
      <w:proofErr w:type="gramEnd"/>
      <w:r w:rsidRPr="00290F80">
        <w:rPr>
          <w:rStyle w:val="af5"/>
          <w:sz w:val="32"/>
          <w:szCs w:val="32"/>
        </w:rPr>
        <w:t xml:space="preserve"> результатов </w:t>
      </w:r>
      <w:r w:rsidR="00931BA3" w:rsidRPr="00290F80">
        <w:rPr>
          <w:rStyle w:val="af5"/>
          <w:sz w:val="32"/>
          <w:szCs w:val="32"/>
        </w:rPr>
        <w:t>ОГЭ</w:t>
      </w:r>
      <w:r w:rsidRPr="00290F80">
        <w:rPr>
          <w:rStyle w:val="af5"/>
          <w:sz w:val="32"/>
          <w:szCs w:val="32"/>
        </w:rPr>
        <w:t xml:space="preserve"> </w:t>
      </w:r>
      <w:r w:rsidR="00CE7779" w:rsidRPr="00290F80">
        <w:rPr>
          <w:rStyle w:val="af5"/>
          <w:sz w:val="32"/>
          <w:szCs w:val="32"/>
        </w:rPr>
        <w:br/>
      </w:r>
      <w:r w:rsidRPr="00290F80">
        <w:rPr>
          <w:rStyle w:val="af5"/>
          <w:sz w:val="32"/>
          <w:szCs w:val="32"/>
        </w:rPr>
        <w:t xml:space="preserve">по </w:t>
      </w:r>
      <w:r w:rsidR="006D2A12" w:rsidRPr="00290F80">
        <w:rPr>
          <w:rStyle w:val="af5"/>
          <w:sz w:val="32"/>
          <w:szCs w:val="32"/>
        </w:rPr>
        <w:t>учебному предмету</w:t>
      </w:r>
      <w:r w:rsidR="006D2A12" w:rsidRPr="00290F80">
        <w:rPr>
          <w:rStyle w:val="af5"/>
          <w:sz w:val="32"/>
          <w:szCs w:val="32"/>
        </w:rPr>
        <w:br/>
      </w:r>
      <w:r w:rsidR="006D2A12">
        <w:rPr>
          <w:rStyle w:val="af5"/>
          <w:sz w:val="28"/>
        </w:rPr>
        <w:t>________________</w:t>
      </w:r>
      <w:r w:rsidR="00E233BB" w:rsidRPr="00E233BB">
        <w:rPr>
          <w:rStyle w:val="af5"/>
          <w:sz w:val="28"/>
          <w:u w:val="single"/>
        </w:rPr>
        <w:t>Биология</w:t>
      </w:r>
      <w:r w:rsidR="00E233BB">
        <w:rPr>
          <w:rStyle w:val="af5"/>
          <w:sz w:val="28"/>
        </w:rPr>
        <w:t>____________________</w:t>
      </w:r>
    </w:p>
    <w:p w:rsidR="00CE7779" w:rsidRPr="00CE7779" w:rsidRDefault="00CE7779" w:rsidP="00D116BF">
      <w:pPr>
        <w:jc w:val="center"/>
        <w:rPr>
          <w:rStyle w:val="af5"/>
          <w:b w:val="0"/>
          <w:i/>
          <w:sz w:val="22"/>
        </w:rPr>
      </w:pPr>
      <w:r w:rsidRPr="00CE7779">
        <w:rPr>
          <w:rStyle w:val="af5"/>
          <w:b w:val="0"/>
          <w:i/>
          <w:sz w:val="22"/>
        </w:rPr>
        <w:t>(</w:t>
      </w:r>
      <w:r w:rsidR="00146CF9">
        <w:rPr>
          <w:rStyle w:val="af5"/>
          <w:b w:val="0"/>
          <w:i/>
          <w:sz w:val="22"/>
        </w:rPr>
        <w:t xml:space="preserve">наименование </w:t>
      </w:r>
      <w:r w:rsidRPr="00CE7779">
        <w:rPr>
          <w:rStyle w:val="af5"/>
          <w:b w:val="0"/>
          <w:i/>
          <w:sz w:val="22"/>
        </w:rPr>
        <w:t>учебн</w:t>
      </w:r>
      <w:r w:rsidR="00146CF9">
        <w:rPr>
          <w:rStyle w:val="af5"/>
          <w:b w:val="0"/>
          <w:i/>
          <w:sz w:val="22"/>
        </w:rPr>
        <w:t>ого</w:t>
      </w:r>
      <w:r w:rsidRPr="00CE7779">
        <w:rPr>
          <w:rStyle w:val="af5"/>
          <w:b w:val="0"/>
          <w:i/>
          <w:sz w:val="22"/>
        </w:rPr>
        <w:t xml:space="preserve"> предмет</w:t>
      </w:r>
      <w:r w:rsidR="00146CF9">
        <w:rPr>
          <w:rStyle w:val="af5"/>
          <w:b w:val="0"/>
          <w:i/>
          <w:sz w:val="22"/>
        </w:rPr>
        <w:t>а</w:t>
      </w:r>
      <w:r w:rsidRPr="00CE7779">
        <w:rPr>
          <w:rStyle w:val="af5"/>
          <w:b w:val="0"/>
          <w:i/>
          <w:sz w:val="22"/>
        </w:rPr>
        <w:t>)</w:t>
      </w:r>
    </w:p>
    <w:p w:rsidR="005E0053" w:rsidRDefault="005E0053" w:rsidP="00D116BF">
      <w:pPr>
        <w:ind w:left="568" w:hanging="568"/>
        <w:jc w:val="both"/>
      </w:pPr>
      <w:bookmarkStart w:id="1" w:name="_Toc395183639"/>
      <w:bookmarkStart w:id="2" w:name="_Toc423954897"/>
      <w:bookmarkStart w:id="3" w:name="_Toc424490574"/>
    </w:p>
    <w:p w:rsidR="005060D9" w:rsidRPr="00290F80" w:rsidRDefault="005E0053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931BA3" w:rsidRPr="00290F80">
        <w:rPr>
          <w:b/>
          <w:bCs/>
          <w:sz w:val="28"/>
          <w:szCs w:val="28"/>
        </w:rPr>
        <w:t>.1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931BA3" w:rsidRPr="00290F80">
        <w:rPr>
          <w:b/>
          <w:bCs/>
          <w:sz w:val="28"/>
          <w:szCs w:val="28"/>
        </w:rPr>
        <w:t>Количество участников О</w:t>
      </w:r>
      <w:r w:rsidR="005060D9" w:rsidRPr="00290F80">
        <w:rPr>
          <w:b/>
          <w:bCs/>
          <w:sz w:val="28"/>
          <w:szCs w:val="28"/>
        </w:rPr>
        <w:t xml:space="preserve">ГЭ по учебному предмету (за последние </w:t>
      </w:r>
      <w:r w:rsidR="00C51483" w:rsidRPr="00290F80">
        <w:rPr>
          <w:b/>
          <w:bCs/>
          <w:sz w:val="28"/>
          <w:szCs w:val="28"/>
        </w:rPr>
        <w:t>год</w:t>
      </w:r>
      <w:r w:rsidR="00C51483">
        <w:rPr>
          <w:b/>
          <w:bCs/>
          <w:sz w:val="28"/>
          <w:szCs w:val="28"/>
        </w:rPr>
        <w:t>ы</w:t>
      </w:r>
      <w:r w:rsidR="004F5957">
        <w:rPr>
          <w:b/>
          <w:bCs/>
          <w:sz w:val="28"/>
          <w:szCs w:val="28"/>
        </w:rPr>
        <w:t xml:space="preserve"> </w:t>
      </w:r>
      <w:r w:rsidR="008555D2">
        <w:rPr>
          <w:b/>
          <w:bCs/>
          <w:sz w:val="28"/>
          <w:szCs w:val="28"/>
        </w:rPr>
        <w:t>проведения ОГЭ по предмету</w:t>
      </w:r>
      <w:r w:rsidR="005060D9" w:rsidRPr="00290F80">
        <w:rPr>
          <w:b/>
          <w:bCs/>
          <w:sz w:val="28"/>
          <w:szCs w:val="28"/>
        </w:rPr>
        <w:t>)</w:t>
      </w:r>
      <w:bookmarkEnd w:id="1"/>
      <w:bookmarkEnd w:id="2"/>
      <w:bookmarkEnd w:id="3"/>
      <w:r w:rsidR="00A61E60">
        <w:rPr>
          <w:b/>
          <w:bCs/>
          <w:sz w:val="28"/>
          <w:szCs w:val="28"/>
        </w:rPr>
        <w:t xml:space="preserve"> по категориям</w:t>
      </w:r>
      <w:r w:rsidR="00314599">
        <w:rPr>
          <w:rStyle w:val="a6"/>
          <w:b/>
          <w:bCs/>
          <w:sz w:val="28"/>
          <w:szCs w:val="28"/>
        </w:rPr>
        <w:footnoteReference w:id="1"/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1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3261"/>
        <w:gridCol w:w="1377"/>
        <w:gridCol w:w="1378"/>
        <w:gridCol w:w="1377"/>
        <w:gridCol w:w="1378"/>
      </w:tblGrid>
      <w:tr w:rsidR="0082776F" w:rsidRPr="0082776F" w:rsidTr="0082776F">
        <w:trPr>
          <w:cantSplit/>
          <w:tblHeader/>
        </w:trPr>
        <w:tc>
          <w:tcPr>
            <w:tcW w:w="676" w:type="dxa"/>
            <w:vMerge w:val="restart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</w:rPr>
              <w:t xml:space="preserve">№ </w:t>
            </w:r>
            <w:proofErr w:type="spellStart"/>
            <w:proofErr w:type="gramStart"/>
            <w:r w:rsidRPr="0082776F">
              <w:rPr>
                <w:b/>
              </w:rPr>
              <w:t>п</w:t>
            </w:r>
            <w:proofErr w:type="spellEnd"/>
            <w:proofErr w:type="gramEnd"/>
            <w:r w:rsidRPr="0082776F">
              <w:rPr>
                <w:b/>
              </w:rPr>
              <w:t>/</w:t>
            </w:r>
            <w:proofErr w:type="spellStart"/>
            <w:r w:rsidRPr="0082776F">
              <w:rPr>
                <w:b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Участники ОГЭ</w:t>
            </w:r>
          </w:p>
        </w:tc>
        <w:tc>
          <w:tcPr>
            <w:tcW w:w="2755" w:type="dxa"/>
            <w:gridSpan w:val="2"/>
            <w:vAlign w:val="center"/>
          </w:tcPr>
          <w:p w:rsidR="0082776F" w:rsidRPr="0082776F" w:rsidDel="00006B1B" w:rsidRDefault="00FD501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  <w:r w:rsidR="0082776F" w:rsidRPr="0082776F">
              <w:rPr>
                <w:b/>
                <w:noProof/>
              </w:rPr>
              <w:t xml:space="preserve"> г.</w:t>
            </w:r>
          </w:p>
        </w:tc>
        <w:tc>
          <w:tcPr>
            <w:tcW w:w="2755" w:type="dxa"/>
            <w:gridSpan w:val="2"/>
            <w:vAlign w:val="center"/>
          </w:tcPr>
          <w:p w:rsidR="0082776F" w:rsidRPr="0082776F" w:rsidRDefault="00FD501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  <w:r w:rsidR="0082776F" w:rsidRPr="0082776F">
              <w:rPr>
                <w:b/>
                <w:noProof/>
              </w:rPr>
              <w:t xml:space="preserve"> г.</w:t>
            </w:r>
          </w:p>
        </w:tc>
      </w:tr>
      <w:tr w:rsidR="0082776F" w:rsidRPr="0082776F" w:rsidTr="0082776F">
        <w:trPr>
          <w:cantSplit/>
          <w:tblHeader/>
        </w:trPr>
        <w:tc>
          <w:tcPr>
            <w:tcW w:w="676" w:type="dxa"/>
            <w:vMerge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261" w:type="dxa"/>
            <w:vMerge/>
          </w:tcPr>
          <w:p w:rsidR="0082776F" w:rsidRPr="0082776F" w:rsidRDefault="0082776F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377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378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  <w:tc>
          <w:tcPr>
            <w:tcW w:w="1377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378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</w:tr>
      <w:tr w:rsidR="00FD501F" w:rsidRPr="0082776F" w:rsidTr="0082776F">
        <w:tc>
          <w:tcPr>
            <w:tcW w:w="676" w:type="dxa"/>
            <w:vAlign w:val="center"/>
          </w:tcPr>
          <w:p w:rsidR="00FD501F" w:rsidRPr="0082776F" w:rsidRDefault="00FD501F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D501F" w:rsidRPr="0082776F" w:rsidRDefault="00FD501F" w:rsidP="00600A44">
            <w:pPr>
              <w:tabs>
                <w:tab w:val="left" w:pos="10320"/>
              </w:tabs>
            </w:pPr>
            <w:r>
              <w:t xml:space="preserve">Количество обучающихся 9-х классов </w:t>
            </w:r>
          </w:p>
        </w:tc>
        <w:tc>
          <w:tcPr>
            <w:tcW w:w="1377" w:type="dxa"/>
            <w:vAlign w:val="center"/>
          </w:tcPr>
          <w:p w:rsidR="00FD501F" w:rsidRPr="0082776F" w:rsidRDefault="00FD501F" w:rsidP="0041161C">
            <w:r>
              <w:t>16</w:t>
            </w:r>
          </w:p>
        </w:tc>
        <w:tc>
          <w:tcPr>
            <w:tcW w:w="1378" w:type="dxa"/>
            <w:vAlign w:val="center"/>
          </w:tcPr>
          <w:p w:rsidR="00FD501F" w:rsidRPr="0082776F" w:rsidRDefault="00FD501F" w:rsidP="0041161C">
            <w:r>
              <w:t>22</w:t>
            </w:r>
          </w:p>
        </w:tc>
        <w:tc>
          <w:tcPr>
            <w:tcW w:w="1377" w:type="dxa"/>
            <w:vAlign w:val="center"/>
          </w:tcPr>
          <w:p w:rsidR="00FD501F" w:rsidRPr="0082776F" w:rsidRDefault="00FD501F" w:rsidP="003B63D9">
            <w:r>
              <w:t>50</w:t>
            </w:r>
          </w:p>
        </w:tc>
        <w:tc>
          <w:tcPr>
            <w:tcW w:w="1378" w:type="dxa"/>
            <w:vAlign w:val="center"/>
          </w:tcPr>
          <w:p w:rsidR="00FD501F" w:rsidRPr="0082776F" w:rsidRDefault="00FD501F" w:rsidP="003B63D9">
            <w:r>
              <w:t>16</w:t>
            </w:r>
          </w:p>
        </w:tc>
      </w:tr>
      <w:tr w:rsidR="0082776F" w:rsidRPr="0082776F" w:rsidTr="008277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6F" w:rsidRPr="0082776F" w:rsidRDefault="0082776F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6F" w:rsidRPr="0082776F" w:rsidRDefault="00600A44" w:rsidP="00600A44">
            <w:pPr>
              <w:tabs>
                <w:tab w:val="left" w:pos="10320"/>
              </w:tabs>
            </w:pPr>
            <w:r>
              <w:t>Количество обучающихся 9-х классов</w:t>
            </w:r>
            <w:r w:rsidR="0082776F" w:rsidRPr="0082776F">
              <w:t xml:space="preserve"> с ограниченными возможностями здоровья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6F" w:rsidRPr="0082776F" w:rsidRDefault="00E233BB" w:rsidP="003B63D9">
            <w: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6F" w:rsidRPr="0082776F" w:rsidRDefault="00E233BB" w:rsidP="003B63D9">
            <w: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6F" w:rsidRPr="0082776F" w:rsidRDefault="00E233BB" w:rsidP="003B63D9">
            <w: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6F" w:rsidRPr="0082776F" w:rsidRDefault="00E233BB" w:rsidP="003B63D9">
            <w:r>
              <w:t>0</w:t>
            </w:r>
          </w:p>
        </w:tc>
      </w:tr>
    </w:tbl>
    <w:p w:rsidR="003602B9" w:rsidRDefault="003602B9" w:rsidP="00EB7C8C">
      <w:pPr>
        <w:jc w:val="both"/>
        <w:rPr>
          <w:b/>
        </w:rPr>
      </w:pPr>
      <w:bookmarkStart w:id="4" w:name="_Toc424490577"/>
    </w:p>
    <w:bookmarkEnd w:id="4"/>
    <w:p w:rsidR="005060D9" w:rsidRPr="00290F80" w:rsidRDefault="00903AC5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1B0018" w:rsidRPr="00290F80">
        <w:rPr>
          <w:b/>
          <w:bCs/>
          <w:sz w:val="28"/>
          <w:szCs w:val="28"/>
        </w:rPr>
        <w:t>.</w:t>
      </w:r>
      <w:r w:rsidRPr="00290F80">
        <w:rPr>
          <w:b/>
          <w:bCs/>
          <w:sz w:val="28"/>
          <w:szCs w:val="28"/>
        </w:rPr>
        <w:t>2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1B0018" w:rsidRPr="00290F80">
        <w:rPr>
          <w:b/>
          <w:bCs/>
          <w:sz w:val="28"/>
          <w:szCs w:val="28"/>
        </w:rPr>
        <w:t>Основные результаты ОГЭ по</w:t>
      </w:r>
      <w:r w:rsidR="00461AC6" w:rsidRPr="00290F80">
        <w:rPr>
          <w:b/>
          <w:bCs/>
          <w:sz w:val="28"/>
          <w:szCs w:val="28"/>
        </w:rPr>
        <w:t xml:space="preserve"> учебному</w:t>
      </w:r>
      <w:r w:rsidR="001B0018" w:rsidRPr="00290F80">
        <w:rPr>
          <w:b/>
          <w:bCs/>
          <w:sz w:val="28"/>
          <w:szCs w:val="28"/>
        </w:rPr>
        <w:t xml:space="preserve"> предмету</w:t>
      </w:r>
    </w:p>
    <w:p w:rsidR="00A80A00" w:rsidRDefault="00A80A00" w:rsidP="00EB7C8C">
      <w:pPr>
        <w:tabs>
          <w:tab w:val="left" w:pos="2010"/>
        </w:tabs>
        <w:jc w:val="both"/>
      </w:pPr>
    </w:p>
    <w:p w:rsidR="00A80A00" w:rsidRPr="00A80A00" w:rsidRDefault="00A80A00" w:rsidP="002178E5">
      <w:pPr>
        <w:jc w:val="both"/>
        <w:rPr>
          <w:i/>
        </w:rPr>
      </w:pPr>
      <w:r w:rsidRPr="005F2021">
        <w:rPr>
          <w:b/>
        </w:rPr>
        <w:t>2.2.1</w:t>
      </w:r>
      <w:r w:rsidR="00C51483">
        <w:rPr>
          <w:b/>
        </w:rPr>
        <w:t>. </w:t>
      </w:r>
      <w:r>
        <w:rPr>
          <w:b/>
        </w:rPr>
        <w:t xml:space="preserve">Диаграмма распределения первичных баллов участников ОГЭ по предмету </w:t>
      </w:r>
      <w:r w:rsidR="00DC5DDB">
        <w:rPr>
          <w:b/>
        </w:rPr>
        <w:br/>
      </w:r>
      <w:r>
        <w:rPr>
          <w:b/>
        </w:rPr>
        <w:t xml:space="preserve">в </w:t>
      </w:r>
      <w:r w:rsidR="00323154">
        <w:rPr>
          <w:b/>
        </w:rPr>
        <w:t>2023</w:t>
      </w:r>
      <w:r>
        <w:rPr>
          <w:b/>
        </w:rPr>
        <w:t xml:space="preserve"> г.</w:t>
      </w:r>
      <w:r w:rsidR="000E0643">
        <w:rPr>
          <w:b/>
        </w:rPr>
        <w:t xml:space="preserve"> </w:t>
      </w:r>
      <w:r w:rsidRPr="00A80A00">
        <w:rPr>
          <w:i/>
        </w:rPr>
        <w:t>(количество участников, получивших тот или иной балл)</w:t>
      </w:r>
    </w:p>
    <w:p w:rsidR="007A74B7" w:rsidRDefault="007A74B7" w:rsidP="002178E5">
      <w:pPr>
        <w:tabs>
          <w:tab w:val="left" w:pos="2010"/>
        </w:tabs>
        <w:jc w:val="both"/>
        <w:rPr>
          <w:b/>
        </w:rPr>
      </w:pPr>
    </w:p>
    <w:p w:rsidR="00017C63" w:rsidRDefault="00027F51">
      <w:pPr>
        <w:spacing w:after="200" w:line="276" w:lineRule="auto"/>
        <w:rPr>
          <w:b/>
        </w:rPr>
      </w:pPr>
      <w:r w:rsidRPr="00027F51">
        <w:rPr>
          <w:b/>
        </w:rPr>
        <w:drawing>
          <wp:anchor distT="0" distB="0" distL="114300" distR="114300" simplePos="0" relativeHeight="251658240" behindDoc="0" locked="0" layoutInCell="1" allowOverlap="1">
            <wp:simplePos x="1095375" y="5286375"/>
            <wp:positionH relativeFrom="column">
              <wp:align>left</wp:align>
            </wp:positionH>
            <wp:positionV relativeFrom="paragraph">
              <wp:align>top</wp:align>
            </wp:positionV>
            <wp:extent cx="4572000" cy="2743200"/>
            <wp:effectExtent l="19050" t="0" r="19050" b="0"/>
            <wp:wrapSquare wrapText="bothSides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b/>
        </w:rPr>
        <w:br w:type="textWrapping" w:clear="all"/>
      </w:r>
    </w:p>
    <w:p w:rsidR="00614AB8" w:rsidRPr="005F2021" w:rsidRDefault="001B0018" w:rsidP="00D116BF">
      <w:pPr>
        <w:jc w:val="both"/>
        <w:rPr>
          <w:b/>
        </w:rPr>
      </w:pPr>
      <w:r w:rsidRPr="005F2021">
        <w:rPr>
          <w:b/>
        </w:rPr>
        <w:t>2.</w:t>
      </w:r>
      <w:r w:rsidR="00903AC5" w:rsidRPr="005F2021">
        <w:rPr>
          <w:b/>
        </w:rPr>
        <w:t>2</w:t>
      </w:r>
      <w:r w:rsidRPr="005F2021">
        <w:rPr>
          <w:b/>
        </w:rPr>
        <w:t>.</w:t>
      </w:r>
      <w:r w:rsidR="00A80A00">
        <w:rPr>
          <w:b/>
        </w:rPr>
        <w:t>2</w:t>
      </w:r>
      <w:r w:rsidR="00F97F6F">
        <w:rPr>
          <w:b/>
        </w:rPr>
        <w:t>.</w:t>
      </w:r>
      <w:r w:rsidRPr="005F2021">
        <w:rPr>
          <w:b/>
        </w:rPr>
        <w:t xml:space="preserve"> </w:t>
      </w:r>
      <w:r w:rsidR="00614AB8" w:rsidRPr="005F2021">
        <w:rPr>
          <w:b/>
        </w:rPr>
        <w:t xml:space="preserve">Динамика результатов </w:t>
      </w:r>
      <w:r w:rsidRPr="005F2021">
        <w:rPr>
          <w:b/>
        </w:rPr>
        <w:t>О</w:t>
      </w:r>
      <w:r w:rsidR="00614AB8" w:rsidRPr="005F2021">
        <w:rPr>
          <w:b/>
        </w:rPr>
        <w:t xml:space="preserve">ГЭ по предмету 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2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1772"/>
        <w:gridCol w:w="1772"/>
        <w:gridCol w:w="1772"/>
        <w:gridCol w:w="1772"/>
      </w:tblGrid>
      <w:tr w:rsidR="00323154" w:rsidRPr="00931BA3" w:rsidTr="0082776F">
        <w:trPr>
          <w:cantSplit/>
          <w:trHeight w:val="338"/>
          <w:tblHeader/>
        </w:trPr>
        <w:tc>
          <w:tcPr>
            <w:tcW w:w="2410" w:type="dxa"/>
            <w:vMerge w:val="restart"/>
            <w:vAlign w:val="center"/>
          </w:tcPr>
          <w:p w:rsidR="00323154" w:rsidRPr="00931BA3" w:rsidRDefault="0032315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154" w:rsidRPr="00D831A4" w:rsidRDefault="00FD501F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="00323154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323154" w:rsidRPr="00D831A4" w:rsidRDefault="00FD501F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2024</w:t>
            </w:r>
            <w:r w:rsidR="00323154"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323154" w:rsidRPr="00931BA3" w:rsidTr="0082776F">
        <w:trPr>
          <w:cantSplit/>
          <w:trHeight w:val="155"/>
          <w:tblHeader/>
        </w:trPr>
        <w:tc>
          <w:tcPr>
            <w:tcW w:w="2410" w:type="dxa"/>
            <w:vMerge/>
            <w:vAlign w:val="center"/>
          </w:tcPr>
          <w:p w:rsidR="00323154" w:rsidRPr="00931BA3" w:rsidRDefault="00323154" w:rsidP="00C5148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72" w:type="dxa"/>
            <w:vAlign w:val="center"/>
          </w:tcPr>
          <w:p w:rsidR="00323154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vAlign w:val="center"/>
          </w:tcPr>
          <w:p w:rsidR="00323154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323154" w:rsidRPr="00931BA3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323154" w:rsidRPr="00931BA3" w:rsidRDefault="0032315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FD501F" w:rsidRPr="00931BA3" w:rsidTr="0082776F">
        <w:trPr>
          <w:trHeight w:val="349"/>
        </w:trPr>
        <w:tc>
          <w:tcPr>
            <w:tcW w:w="2410" w:type="dxa"/>
            <w:vAlign w:val="center"/>
          </w:tcPr>
          <w:p w:rsidR="00FD501F" w:rsidRPr="00931BA3" w:rsidRDefault="00FD501F" w:rsidP="000E0643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772" w:type="dxa"/>
            <w:vAlign w:val="center"/>
          </w:tcPr>
          <w:p w:rsidR="00FD501F" w:rsidRPr="00931BA3" w:rsidRDefault="00FD501F" w:rsidP="0041161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vAlign w:val="center"/>
          </w:tcPr>
          <w:p w:rsidR="00FD501F" w:rsidRPr="00931BA3" w:rsidRDefault="00FD501F" w:rsidP="0041161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FD501F" w:rsidRPr="00931BA3" w:rsidRDefault="00FD501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FD501F" w:rsidRPr="00931BA3" w:rsidRDefault="00FD501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FD501F" w:rsidRPr="00931BA3" w:rsidTr="0082776F">
        <w:trPr>
          <w:trHeight w:val="338"/>
        </w:trPr>
        <w:tc>
          <w:tcPr>
            <w:tcW w:w="2410" w:type="dxa"/>
            <w:vAlign w:val="center"/>
          </w:tcPr>
          <w:p w:rsidR="00FD501F" w:rsidRPr="00931BA3" w:rsidRDefault="00FD501F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772" w:type="dxa"/>
            <w:vAlign w:val="center"/>
          </w:tcPr>
          <w:p w:rsidR="00FD501F" w:rsidRPr="00931BA3" w:rsidRDefault="00FD501F" w:rsidP="0041161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772" w:type="dxa"/>
            <w:vAlign w:val="center"/>
          </w:tcPr>
          <w:p w:rsidR="00FD501F" w:rsidRPr="00931BA3" w:rsidRDefault="00FD501F" w:rsidP="0041161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31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FD501F" w:rsidRPr="00931BA3" w:rsidRDefault="00FD501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FD501F" w:rsidRPr="00931BA3" w:rsidRDefault="00FD501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FD501F" w:rsidRPr="00931BA3" w:rsidTr="0082776F">
        <w:trPr>
          <w:trHeight w:val="338"/>
        </w:trPr>
        <w:tc>
          <w:tcPr>
            <w:tcW w:w="2410" w:type="dxa"/>
            <w:vAlign w:val="center"/>
          </w:tcPr>
          <w:p w:rsidR="00FD501F" w:rsidRPr="00931BA3" w:rsidRDefault="00FD501F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«4»</w:t>
            </w:r>
          </w:p>
        </w:tc>
        <w:tc>
          <w:tcPr>
            <w:tcW w:w="1772" w:type="dxa"/>
            <w:vAlign w:val="center"/>
          </w:tcPr>
          <w:p w:rsidR="00FD501F" w:rsidRPr="00931BA3" w:rsidRDefault="00FD501F" w:rsidP="0041161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</w:tc>
        <w:tc>
          <w:tcPr>
            <w:tcW w:w="1772" w:type="dxa"/>
            <w:vAlign w:val="center"/>
          </w:tcPr>
          <w:p w:rsidR="00FD501F" w:rsidRPr="00931BA3" w:rsidRDefault="00FD501F" w:rsidP="0041161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63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FD501F" w:rsidRPr="00931BA3" w:rsidRDefault="00A7023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FD501F" w:rsidRPr="00931BA3" w:rsidRDefault="00A7023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62,5</w:t>
            </w:r>
          </w:p>
        </w:tc>
      </w:tr>
      <w:tr w:rsidR="00FD501F" w:rsidRPr="00931BA3" w:rsidTr="0082776F">
        <w:trPr>
          <w:trHeight w:val="338"/>
        </w:trPr>
        <w:tc>
          <w:tcPr>
            <w:tcW w:w="2410" w:type="dxa"/>
            <w:vAlign w:val="center"/>
          </w:tcPr>
          <w:p w:rsidR="00FD501F" w:rsidRPr="00931BA3" w:rsidRDefault="00FD501F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772" w:type="dxa"/>
            <w:vAlign w:val="center"/>
          </w:tcPr>
          <w:p w:rsidR="00FD501F" w:rsidRPr="00931BA3" w:rsidRDefault="00FD501F" w:rsidP="0041161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772" w:type="dxa"/>
            <w:vAlign w:val="center"/>
          </w:tcPr>
          <w:p w:rsidR="00FD501F" w:rsidRPr="00931BA3" w:rsidRDefault="00FD501F" w:rsidP="0041161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FD501F" w:rsidRPr="00931BA3" w:rsidRDefault="00A7023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:rsidR="00FD501F" w:rsidRPr="00931BA3" w:rsidRDefault="00A7023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37,5</w:t>
            </w:r>
          </w:p>
        </w:tc>
      </w:tr>
    </w:tbl>
    <w:p w:rsidR="00022E68" w:rsidRDefault="00022E68" w:rsidP="00903AC5">
      <w:pPr>
        <w:jc w:val="both"/>
        <w:rPr>
          <w:b/>
          <w:bCs/>
        </w:rPr>
      </w:pPr>
    </w:p>
    <w:p w:rsidR="005060D9" w:rsidRPr="00931BA3" w:rsidRDefault="005060D9" w:rsidP="00D116B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4A1E" w:rsidRDefault="00094A1E" w:rsidP="00F97F6F">
      <w:pPr>
        <w:jc w:val="both"/>
        <w:rPr>
          <w:b/>
        </w:rPr>
      </w:pPr>
    </w:p>
    <w:p w:rsidR="008015F3" w:rsidRDefault="00BE42D2" w:rsidP="008015F3">
      <w:pPr>
        <w:spacing w:line="360" w:lineRule="auto"/>
        <w:jc w:val="both"/>
      </w:pPr>
      <w:r>
        <w:rPr>
          <w:b/>
        </w:rPr>
        <w:t>2.</w:t>
      </w:r>
      <w:r w:rsidR="00A61E60">
        <w:rPr>
          <w:b/>
        </w:rPr>
        <w:t>2</w:t>
      </w:r>
      <w:r>
        <w:rPr>
          <w:b/>
        </w:rPr>
        <w:t>.</w:t>
      </w:r>
      <w:r w:rsidR="00A61E60">
        <w:rPr>
          <w:b/>
        </w:rPr>
        <w:t>7</w:t>
      </w:r>
      <w:r>
        <w:rPr>
          <w:b/>
        </w:rPr>
        <w:t xml:space="preserve"> </w:t>
      </w:r>
      <w:r w:rsidR="005060D9" w:rsidRPr="00931BA3">
        <w:rPr>
          <w:b/>
        </w:rPr>
        <w:t>ВЫВОД</w:t>
      </w:r>
      <w:r w:rsidR="00653487">
        <w:rPr>
          <w:b/>
        </w:rPr>
        <w:t>Ы</w:t>
      </w:r>
      <w:r w:rsidR="00F921F7">
        <w:rPr>
          <w:b/>
        </w:rPr>
        <w:t xml:space="preserve"> </w:t>
      </w:r>
      <w:r w:rsidR="00146CF9">
        <w:rPr>
          <w:b/>
        </w:rPr>
        <w:t xml:space="preserve">о </w:t>
      </w:r>
      <w:r w:rsidR="00653487">
        <w:rPr>
          <w:b/>
        </w:rPr>
        <w:t>характере</w:t>
      </w:r>
      <w:r w:rsidR="005060D9" w:rsidRPr="00931BA3">
        <w:rPr>
          <w:b/>
        </w:rPr>
        <w:t xml:space="preserve"> результатов </w:t>
      </w:r>
      <w:r w:rsidR="00F921F7">
        <w:rPr>
          <w:b/>
        </w:rPr>
        <w:t>О</w:t>
      </w:r>
      <w:r w:rsidR="005060D9" w:rsidRPr="00931BA3">
        <w:rPr>
          <w:b/>
        </w:rPr>
        <w:t>ГЭ по</w:t>
      </w:r>
      <w:r w:rsidR="00F921F7">
        <w:rPr>
          <w:b/>
        </w:rPr>
        <w:t xml:space="preserve"> </w:t>
      </w:r>
      <w:r w:rsidR="005060D9" w:rsidRPr="00931BA3">
        <w:rPr>
          <w:b/>
        </w:rPr>
        <w:t>предмету</w:t>
      </w:r>
      <w:r>
        <w:rPr>
          <w:b/>
        </w:rPr>
        <w:t xml:space="preserve"> в </w:t>
      </w:r>
      <w:r w:rsidR="00027F51">
        <w:rPr>
          <w:b/>
        </w:rPr>
        <w:t>2024</w:t>
      </w:r>
      <w:r w:rsidR="00DC5DDB">
        <w:rPr>
          <w:b/>
        </w:rPr>
        <w:t xml:space="preserve"> </w:t>
      </w:r>
      <w:r>
        <w:rPr>
          <w:b/>
        </w:rPr>
        <w:t>году</w:t>
      </w:r>
      <w:r w:rsidR="00653487">
        <w:rPr>
          <w:b/>
        </w:rPr>
        <w:t xml:space="preserve"> и в динамике.</w:t>
      </w:r>
      <w:r w:rsidR="00F97F6F">
        <w:rPr>
          <w:b/>
        </w:rPr>
        <w:br/>
      </w:r>
      <w:r w:rsidR="008015F3">
        <w:t xml:space="preserve">Средний первичный </w:t>
      </w:r>
      <w:r w:rsidR="00027F51">
        <w:t>балл по предмету биология в 2024</w:t>
      </w:r>
      <w:r w:rsidR="008015F3">
        <w:t xml:space="preserve"> году 28 балла. Наметилась устойчивая тенденция высокого значения качества знаний учащихся по данному предмету.</w:t>
      </w:r>
    </w:p>
    <w:p w:rsidR="005060D9" w:rsidRPr="00290F80" w:rsidRDefault="00F921F7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</w:t>
      </w:r>
      <w:r w:rsidR="005F2021" w:rsidRPr="00290F80">
        <w:rPr>
          <w:b/>
          <w:bCs/>
          <w:sz w:val="28"/>
          <w:szCs w:val="28"/>
        </w:rPr>
        <w:t>3</w:t>
      </w:r>
      <w:r w:rsidRPr="00290F80">
        <w:rPr>
          <w:b/>
          <w:bCs/>
          <w:sz w:val="28"/>
          <w:szCs w:val="28"/>
        </w:rPr>
        <w:t xml:space="preserve">. Анализ результатов выполнения </w:t>
      </w:r>
      <w:r w:rsidR="001D7B78">
        <w:rPr>
          <w:b/>
          <w:bCs/>
          <w:sz w:val="28"/>
          <w:szCs w:val="28"/>
        </w:rPr>
        <w:t>заданий КИМ ОГЭ</w:t>
      </w:r>
    </w:p>
    <w:p w:rsidR="001D7B78" w:rsidRDefault="001D7B78" w:rsidP="00EB7C8C">
      <w:pPr>
        <w:jc w:val="both"/>
      </w:pPr>
    </w:p>
    <w:p w:rsidR="001D7B78" w:rsidRPr="008C725A" w:rsidRDefault="001D7B78" w:rsidP="001D7B78">
      <w:pPr>
        <w:ind w:firstLine="426"/>
        <w:contextualSpacing/>
        <w:jc w:val="both"/>
        <w:rPr>
          <w:b/>
          <w:i/>
          <w:iCs/>
        </w:rPr>
      </w:pPr>
      <w:r>
        <w:rPr>
          <w:b/>
          <w:i/>
          <w:iCs/>
        </w:rPr>
        <w:t xml:space="preserve">Анализ выполнения КИМ в разделе 2.3 </w:t>
      </w:r>
      <w:r w:rsidR="000849F6">
        <w:rPr>
          <w:b/>
          <w:i/>
          <w:iCs/>
        </w:rPr>
        <w:t>проводится</w:t>
      </w:r>
      <w:r>
        <w:rPr>
          <w:b/>
          <w:i/>
          <w:iCs/>
        </w:rPr>
        <w:t xml:space="preserve"> на основе</w:t>
      </w:r>
      <w:r w:rsidRPr="008C725A">
        <w:rPr>
          <w:b/>
          <w:i/>
          <w:iCs/>
        </w:rPr>
        <w:t xml:space="preserve"> результатов всего массива участников основного периода </w:t>
      </w:r>
      <w:r>
        <w:rPr>
          <w:b/>
          <w:i/>
          <w:iCs/>
        </w:rPr>
        <w:t>О</w:t>
      </w:r>
      <w:r w:rsidRPr="008C725A">
        <w:rPr>
          <w:b/>
          <w:i/>
          <w:iCs/>
        </w:rPr>
        <w:t>ГЭ по учебному предмету в субъекте Российской Федерации вне зависимости от выполненного</w:t>
      </w:r>
      <w:r>
        <w:rPr>
          <w:b/>
          <w:i/>
          <w:iCs/>
        </w:rPr>
        <w:t xml:space="preserve"> участником экзамена</w:t>
      </w:r>
      <w:r w:rsidR="00247CE2">
        <w:rPr>
          <w:b/>
          <w:i/>
          <w:iCs/>
        </w:rPr>
        <w:t xml:space="preserve"> конкретного</w:t>
      </w:r>
      <w:r w:rsidRPr="008C725A">
        <w:rPr>
          <w:b/>
          <w:i/>
          <w:iCs/>
        </w:rPr>
        <w:t xml:space="preserve"> варианта КИМ.</w:t>
      </w:r>
    </w:p>
    <w:p w:rsidR="007A74B7" w:rsidRPr="002178E5" w:rsidRDefault="0079316A" w:rsidP="002178E5">
      <w:pPr>
        <w:ind w:firstLine="426"/>
        <w:contextualSpacing/>
        <w:jc w:val="both"/>
        <w:rPr>
          <w:i/>
        </w:rPr>
      </w:pPr>
      <w:r w:rsidRPr="002178E5">
        <w:rPr>
          <w:i/>
        </w:rPr>
        <w:t>Анализ проводится в соответствии с методическими традициями предмета и особенностями экзаменационной модели по предмету (например, по группам заданий одинаковой формы</w:t>
      </w:r>
      <w:r w:rsidR="0062684D">
        <w:rPr>
          <w:i/>
        </w:rPr>
        <w:t>;</w:t>
      </w:r>
      <w:r w:rsidRPr="002178E5">
        <w:rPr>
          <w:i/>
        </w:rPr>
        <w:t xml:space="preserve"> по </w:t>
      </w:r>
      <w:r w:rsidR="00247CE2">
        <w:rPr>
          <w:i/>
        </w:rPr>
        <w:t>умениям</w:t>
      </w:r>
      <w:r w:rsidR="0062684D">
        <w:rPr>
          <w:i/>
        </w:rPr>
        <w:t xml:space="preserve">, </w:t>
      </w:r>
      <w:r w:rsidR="00247CE2">
        <w:rPr>
          <w:i/>
        </w:rPr>
        <w:t>навыкам</w:t>
      </w:r>
      <w:r w:rsidR="0062684D">
        <w:rPr>
          <w:i/>
        </w:rPr>
        <w:t xml:space="preserve">, </w:t>
      </w:r>
      <w:r w:rsidRPr="002178E5">
        <w:rPr>
          <w:i/>
        </w:rPr>
        <w:t xml:space="preserve">видам </w:t>
      </w:r>
      <w:r w:rsidR="00247CE2">
        <w:rPr>
          <w:i/>
        </w:rPr>
        <w:t xml:space="preserve">познавательной </w:t>
      </w:r>
      <w:r w:rsidRPr="002178E5">
        <w:rPr>
          <w:i/>
        </w:rPr>
        <w:t>деятельности</w:t>
      </w:r>
      <w:r w:rsidR="0062684D">
        <w:rPr>
          <w:i/>
        </w:rPr>
        <w:t>;</w:t>
      </w:r>
      <w:r w:rsidRPr="002178E5">
        <w:rPr>
          <w:i/>
        </w:rPr>
        <w:t xml:space="preserve"> по тематическим разделам).</w:t>
      </w:r>
    </w:p>
    <w:p w:rsidR="001D7B78" w:rsidRPr="00A61E60" w:rsidRDefault="0079316A" w:rsidP="001D7B78">
      <w:pPr>
        <w:ind w:firstLine="426"/>
        <w:jc w:val="both"/>
        <w:rPr>
          <w:i/>
        </w:rPr>
      </w:pPr>
      <w:r w:rsidRPr="002178E5">
        <w:rPr>
          <w:i/>
        </w:rPr>
        <w:t xml:space="preserve">Рекомендуется рассматривать задания, проверяющие один и тот же элемент содержания / </w:t>
      </w:r>
      <w:r w:rsidR="0062684D">
        <w:rPr>
          <w:i/>
        </w:rPr>
        <w:t xml:space="preserve">умение, навык, </w:t>
      </w:r>
      <w:r w:rsidRPr="002178E5">
        <w:rPr>
          <w:i/>
        </w:rPr>
        <w:t xml:space="preserve">вид </w:t>
      </w:r>
      <w:r w:rsidR="0062684D">
        <w:rPr>
          <w:i/>
        </w:rPr>
        <w:t xml:space="preserve">познавательной </w:t>
      </w:r>
      <w:r w:rsidRPr="002178E5">
        <w:rPr>
          <w:i/>
        </w:rPr>
        <w:t xml:space="preserve">деятельности, в совокупности с учетом их уровня сложности. Анализ проводится не только на основе среднего процента выполнения, но и на основе процентов выполнения </w:t>
      </w:r>
      <w:r w:rsidR="0062684D">
        <w:rPr>
          <w:i/>
        </w:rPr>
        <w:t xml:space="preserve">заданий </w:t>
      </w:r>
      <w:r w:rsidRPr="002178E5">
        <w:rPr>
          <w:i/>
        </w:rPr>
        <w:t>группами участников ОГЭ с разным уровнем подготовки (группа обучающихся, получивших неудовлетворительную отметку</w:t>
      </w:r>
      <w:r w:rsidR="001D7B78">
        <w:rPr>
          <w:i/>
        </w:rPr>
        <w:t>,</w:t>
      </w:r>
      <w:r w:rsidRPr="002178E5">
        <w:rPr>
          <w:i/>
        </w:rPr>
        <w:t xml:space="preserve"> получивших отметк</w:t>
      </w:r>
      <w:r w:rsidR="001D7B78">
        <w:rPr>
          <w:i/>
        </w:rPr>
        <w:t>и</w:t>
      </w:r>
      <w:r w:rsidRPr="002178E5">
        <w:rPr>
          <w:i/>
        </w:rPr>
        <w:t xml:space="preserve"> «3»</w:t>
      </w:r>
      <w:r w:rsidR="001D7B78">
        <w:rPr>
          <w:i/>
        </w:rPr>
        <w:t>,</w:t>
      </w:r>
      <w:r w:rsidRPr="002178E5">
        <w:rPr>
          <w:i/>
        </w:rPr>
        <w:t xml:space="preserve"> «4»</w:t>
      </w:r>
      <w:r w:rsidR="005A2C32">
        <w:rPr>
          <w:i/>
        </w:rPr>
        <w:t>,</w:t>
      </w:r>
      <w:r w:rsidRPr="002178E5">
        <w:rPr>
          <w:i/>
        </w:rPr>
        <w:t xml:space="preserve"> «5»). </w:t>
      </w:r>
    </w:p>
    <w:p w:rsidR="001D7B78" w:rsidRPr="001F2549" w:rsidRDefault="001D7B78" w:rsidP="001D7B78">
      <w:pPr>
        <w:ind w:firstLine="539"/>
        <w:jc w:val="both"/>
        <w:rPr>
          <w:i/>
          <w:iCs/>
        </w:rPr>
      </w:pPr>
      <w:r w:rsidRPr="001F2549">
        <w:rPr>
          <w:i/>
        </w:rPr>
        <w:t>При статистическом анализе выполнения заданий, система оценивания которых предполагает оценивание по нескольким критериям, следует считать единицами анализа отдельные критерии.</w:t>
      </w:r>
    </w:p>
    <w:p w:rsidR="00903AC5" w:rsidRDefault="00903AC5" w:rsidP="001D7B78">
      <w:pPr>
        <w:ind w:firstLine="426"/>
        <w:jc w:val="both"/>
      </w:pPr>
    </w:p>
    <w:p w:rsidR="00903AC5" w:rsidRPr="00BE42D2" w:rsidRDefault="00903AC5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.1. Краткая характеристика КИМ по предмету</w:t>
      </w:r>
    </w:p>
    <w:p w:rsidR="00A80A00" w:rsidRPr="00FC6BBF" w:rsidRDefault="00A80A00" w:rsidP="001D7B78">
      <w:pPr>
        <w:ind w:firstLine="567"/>
        <w:contextualSpacing/>
        <w:jc w:val="both"/>
        <w:rPr>
          <w:i/>
          <w:iCs/>
        </w:rPr>
      </w:pPr>
      <w:r w:rsidRPr="00FC6BBF">
        <w:rPr>
          <w:i/>
          <w:iCs/>
        </w:rPr>
        <w:t xml:space="preserve">Описываются содержательные особенности, которые можно выделить </w:t>
      </w:r>
      <w:r w:rsidRPr="00FC6BBF">
        <w:rPr>
          <w:b/>
          <w:bCs/>
          <w:i/>
          <w:iCs/>
        </w:rPr>
        <w:t>на основе использованных в регионе вариантов КИМ</w:t>
      </w:r>
      <w:r>
        <w:rPr>
          <w:b/>
          <w:bCs/>
          <w:i/>
          <w:iCs/>
        </w:rPr>
        <w:t xml:space="preserve"> ОГЭ</w:t>
      </w:r>
      <w:r w:rsidRPr="00FC6BBF">
        <w:rPr>
          <w:b/>
          <w:bCs/>
          <w:i/>
          <w:iCs/>
        </w:rPr>
        <w:t xml:space="preserve"> по учебному предмету</w:t>
      </w:r>
      <w:r w:rsidRPr="00FC6BBF">
        <w:rPr>
          <w:i/>
          <w:iCs/>
        </w:rPr>
        <w:t xml:space="preserve"> в </w:t>
      </w:r>
      <w:r w:rsidR="00957232">
        <w:rPr>
          <w:i/>
          <w:iCs/>
        </w:rPr>
        <w:t>2024</w:t>
      </w:r>
      <w:r w:rsidR="00846D04" w:rsidRPr="00FC6BBF">
        <w:rPr>
          <w:i/>
          <w:iCs/>
        </w:rPr>
        <w:t xml:space="preserve"> </w:t>
      </w:r>
      <w:r w:rsidRPr="00FC6BBF">
        <w:rPr>
          <w:i/>
          <w:iCs/>
        </w:rPr>
        <w:t>году</w:t>
      </w:r>
      <w:r w:rsidR="005A2C32">
        <w:rPr>
          <w:i/>
          <w:iCs/>
        </w:rPr>
        <w:br/>
      </w:r>
      <w:r w:rsidRPr="00FC6BBF">
        <w:rPr>
          <w:i/>
          <w:iCs/>
        </w:rPr>
        <w:t>(с учетом всех заданий, всех типов заданий)</w:t>
      </w:r>
      <w:r w:rsidR="00846D04">
        <w:rPr>
          <w:i/>
          <w:iCs/>
        </w:rPr>
        <w:t xml:space="preserve"> в сравнении </w:t>
      </w:r>
      <w:proofErr w:type="gramStart"/>
      <w:r w:rsidR="00846D04">
        <w:rPr>
          <w:i/>
          <w:iCs/>
        </w:rPr>
        <w:t>с</w:t>
      </w:r>
      <w:proofErr w:type="gramEnd"/>
      <w:r w:rsidR="00846D04">
        <w:rPr>
          <w:i/>
          <w:iCs/>
        </w:rPr>
        <w:t xml:space="preserve"> </w:t>
      </w:r>
      <w:proofErr w:type="gramStart"/>
      <w:r w:rsidR="00846D04">
        <w:rPr>
          <w:i/>
          <w:iCs/>
        </w:rPr>
        <w:t>КИМ</w:t>
      </w:r>
      <w:proofErr w:type="gramEnd"/>
      <w:r w:rsidR="00846D04">
        <w:rPr>
          <w:i/>
          <w:iCs/>
        </w:rPr>
        <w:t xml:space="preserve"> ОГЭ </w:t>
      </w:r>
      <w:r w:rsidR="0062684D">
        <w:rPr>
          <w:i/>
          <w:iCs/>
        </w:rPr>
        <w:t xml:space="preserve">прошлых лет </w:t>
      </w:r>
      <w:r w:rsidR="00846D04">
        <w:rPr>
          <w:i/>
          <w:iCs/>
        </w:rPr>
        <w:t>по этому учебному предмету</w:t>
      </w:r>
      <w:r w:rsidRPr="00FC6BBF">
        <w:rPr>
          <w:i/>
          <w:iCs/>
        </w:rPr>
        <w:t>.</w:t>
      </w:r>
    </w:p>
    <w:p w:rsidR="00846D04" w:rsidRPr="00492BE7" w:rsidRDefault="00957232" w:rsidP="00492BE7">
      <w:pPr>
        <w:rPr>
          <w:u w:val="single"/>
        </w:rPr>
      </w:pPr>
      <w:r>
        <w:rPr>
          <w:u w:val="single"/>
        </w:rPr>
        <w:t xml:space="preserve">Изменения </w:t>
      </w:r>
      <w:proofErr w:type="gramStart"/>
      <w:r>
        <w:rPr>
          <w:u w:val="single"/>
        </w:rPr>
        <w:t>в</w:t>
      </w:r>
      <w:proofErr w:type="gramEnd"/>
      <w:r>
        <w:rPr>
          <w:u w:val="single"/>
        </w:rPr>
        <w:t xml:space="preserve"> КИМ ОГЭ 2024 года относительно КИМ ОГЭ 2023</w:t>
      </w:r>
      <w:r w:rsidR="00492BE7" w:rsidRPr="00492BE7">
        <w:rPr>
          <w:u w:val="single"/>
        </w:rPr>
        <w:t xml:space="preserve"> года присутствуют.</w:t>
      </w:r>
    </w:p>
    <w:p w:rsidR="00492BE7" w:rsidRDefault="00492BE7" w:rsidP="00492BE7">
      <w:pPr>
        <w:rPr>
          <w:rFonts w:eastAsia="Times New Roman"/>
          <w:b/>
        </w:rPr>
      </w:pPr>
    </w:p>
    <w:p w:rsidR="00903AC5" w:rsidRPr="00D5462F" w:rsidRDefault="005F2021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0048C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выполнения</w:t>
      </w:r>
      <w:r w:rsidR="00F0048C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заданий</w:t>
      </w:r>
      <w:r w:rsidR="00680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  <w:r w:rsidR="00680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957232">
        <w:rPr>
          <w:rFonts w:ascii="Times New Roman" w:eastAsia="Times New Roman" w:hAnsi="Times New Roman"/>
          <w:b/>
          <w:sz w:val="24"/>
          <w:szCs w:val="24"/>
          <w:lang w:eastAsia="ru-RU"/>
        </w:rPr>
        <w:t>2024</w:t>
      </w:r>
      <w:r w:rsidR="00DC5DDB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году</w:t>
      </w:r>
    </w:p>
    <w:p w:rsidR="006805C0" w:rsidRDefault="006805C0" w:rsidP="00EB7C8C">
      <w:pPr>
        <w:jc w:val="both"/>
      </w:pPr>
    </w:p>
    <w:p w:rsidR="007A74B7" w:rsidRDefault="0079316A" w:rsidP="002178E5">
      <w:pPr>
        <w:ind w:firstLine="708"/>
        <w:jc w:val="both"/>
        <w:rPr>
          <w:b/>
          <w:i/>
        </w:rPr>
      </w:pPr>
      <w:r w:rsidRPr="002178E5">
        <w:rPr>
          <w:i/>
        </w:rPr>
        <w:t xml:space="preserve">Для анализа основных статистических характеристик заданий используется обобщенный план варианта КИМ по предмету </w:t>
      </w:r>
      <w:r w:rsidRPr="002178E5">
        <w:rPr>
          <w:b/>
          <w:i/>
        </w:rPr>
        <w:t>с указанием средних процентов выполнения по каждой линии заданий в регионе</w:t>
      </w:r>
    </w:p>
    <w:p w:rsidR="00866D06" w:rsidRDefault="00866D06" w:rsidP="002178E5">
      <w:pPr>
        <w:ind w:firstLine="708"/>
        <w:jc w:val="both"/>
        <w:rPr>
          <w:b/>
          <w:i/>
        </w:rPr>
      </w:pPr>
    </w:p>
    <w:p w:rsidR="00866D06" w:rsidRDefault="00866D06" w:rsidP="002178E5">
      <w:pPr>
        <w:ind w:firstLine="708"/>
        <w:jc w:val="both"/>
        <w:rPr>
          <w:b/>
          <w:i/>
        </w:rPr>
      </w:pPr>
    </w:p>
    <w:p w:rsidR="00FD501F" w:rsidRPr="002178E5" w:rsidRDefault="00FD501F" w:rsidP="002178E5">
      <w:pPr>
        <w:ind w:firstLine="708"/>
        <w:jc w:val="both"/>
        <w:rPr>
          <w:b/>
          <w:i/>
        </w:rPr>
      </w:pP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lastRenderedPageBreak/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7</w:t>
      </w:r>
    </w:p>
    <w:tbl>
      <w:tblPr>
        <w:tblW w:w="4972" w:type="pct"/>
        <w:tblInd w:w="108" w:type="dxa"/>
        <w:tblLayout w:type="fixed"/>
        <w:tblLook w:val="0000"/>
      </w:tblPr>
      <w:tblGrid>
        <w:gridCol w:w="965"/>
        <w:gridCol w:w="1650"/>
        <w:gridCol w:w="1239"/>
        <w:gridCol w:w="1532"/>
        <w:gridCol w:w="931"/>
        <w:gridCol w:w="1068"/>
        <w:gridCol w:w="1064"/>
        <w:gridCol w:w="1068"/>
      </w:tblGrid>
      <w:tr w:rsidR="00A34126" w:rsidRPr="00846D04" w:rsidTr="0082776F">
        <w:trPr>
          <w:cantSplit/>
          <w:trHeight w:val="649"/>
          <w:tblHeader/>
        </w:trPr>
        <w:tc>
          <w:tcPr>
            <w:tcW w:w="50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05C0" w:rsidRPr="002178E5" w:rsidRDefault="0079316A" w:rsidP="006805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Номер</w:t>
            </w:r>
          </w:p>
          <w:p w:rsidR="00A34126" w:rsidRPr="002178E5" w:rsidRDefault="0079316A" w:rsidP="006805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 xml:space="preserve">задания </w:t>
            </w:r>
            <w:r w:rsidR="00846D04" w:rsidRPr="002178E5">
              <w:rPr>
                <w:b/>
                <w:bCs/>
                <w:sz w:val="20"/>
                <w:szCs w:val="20"/>
              </w:rPr>
              <w:br/>
            </w:r>
            <w:proofErr w:type="gramStart"/>
            <w:r w:rsidRPr="002178E5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2178E5">
              <w:rPr>
                <w:b/>
                <w:bCs/>
                <w:sz w:val="20"/>
                <w:szCs w:val="20"/>
              </w:rPr>
              <w:t xml:space="preserve"> КИМ</w:t>
            </w:r>
          </w:p>
        </w:tc>
        <w:tc>
          <w:tcPr>
            <w:tcW w:w="86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2178E5" w:rsidRDefault="0079316A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6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2178E5" w:rsidRDefault="0079316A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Уровень сложности задания</w:t>
            </w:r>
          </w:p>
          <w:p w:rsidR="00A34126" w:rsidRPr="002178E5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A34126" w:rsidRPr="002178E5" w:rsidRDefault="0079316A" w:rsidP="00903AC5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Средний процент выполнения</w:t>
            </w:r>
            <w:r w:rsidRPr="002178E5">
              <w:rPr>
                <w:rStyle w:val="a6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17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74B7" w:rsidRPr="002178E5" w:rsidRDefault="0079316A" w:rsidP="00902F37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sz w:val="20"/>
                <w:szCs w:val="20"/>
              </w:rPr>
              <w:t xml:space="preserve">Процент </w:t>
            </w:r>
            <w:r w:rsidR="002178E5">
              <w:rPr>
                <w:b/>
                <w:sz w:val="20"/>
                <w:szCs w:val="20"/>
              </w:rPr>
              <w:t>в</w:t>
            </w:r>
            <w:r w:rsidRPr="002178E5">
              <w:rPr>
                <w:b/>
                <w:sz w:val="20"/>
                <w:szCs w:val="20"/>
              </w:rPr>
              <w:t>ыполнения</w:t>
            </w:r>
            <w:r w:rsidR="00902F37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2178E5">
              <w:rPr>
                <w:b/>
                <w:sz w:val="20"/>
                <w:szCs w:val="20"/>
              </w:rPr>
              <w:t xml:space="preserve"> в группах, </w:t>
            </w:r>
            <w:r w:rsidRPr="002178E5">
              <w:rPr>
                <w:b/>
                <w:sz w:val="20"/>
                <w:szCs w:val="20"/>
              </w:rPr>
              <w:br/>
              <w:t>получивших отметку</w:t>
            </w:r>
          </w:p>
        </w:tc>
      </w:tr>
      <w:tr w:rsidR="00A34126" w:rsidRPr="00846D04" w:rsidTr="0082776F">
        <w:trPr>
          <w:cantSplit/>
          <w:trHeight w:val="481"/>
          <w:tblHeader/>
        </w:trPr>
        <w:tc>
          <w:tcPr>
            <w:tcW w:w="50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2178E5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2178E5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2178E5" w:rsidRDefault="00A34126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4126" w:rsidRPr="002178E5" w:rsidRDefault="00A34126" w:rsidP="00D11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2178E5" w:rsidRDefault="0079316A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«2»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2178E5" w:rsidRDefault="0079316A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«3»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4126" w:rsidRPr="002178E5" w:rsidRDefault="0079316A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2178E5" w:rsidRDefault="0079316A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«5»</w:t>
            </w:r>
          </w:p>
        </w:tc>
      </w:tr>
      <w:tr w:rsidR="00E3446A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4526DC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F46FF5" w:rsidRDefault="00E3446A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46FF5">
              <w:rPr>
                <w:sz w:val="20"/>
                <w:szCs w:val="20"/>
              </w:rPr>
              <w:t>Понятие о жизни. Признаки живого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957232">
            <w:pPr>
              <w:jc w:val="center"/>
            </w:pPr>
            <w:r w:rsidRPr="005635A0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1B78D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E3446A">
            <w:pPr>
              <w:jc w:val="center"/>
            </w:pPr>
            <w:r w:rsidRPr="00012364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3446A" w:rsidRDefault="003279F4" w:rsidP="000F10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279F4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9F4" w:rsidRPr="002178E5" w:rsidRDefault="003279F4" w:rsidP="004526DC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9F4" w:rsidRPr="00F46FF5" w:rsidRDefault="003279F4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46FF5">
              <w:rPr>
                <w:sz w:val="20"/>
                <w:szCs w:val="20"/>
              </w:rPr>
              <w:t>Организмы и их многообразие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9F4" w:rsidRDefault="003279F4" w:rsidP="00957232">
            <w:pPr>
              <w:jc w:val="center"/>
            </w:pPr>
            <w:r w:rsidRPr="005635A0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9F4" w:rsidRDefault="001B78D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3279F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9F4" w:rsidRPr="002178E5" w:rsidRDefault="003279F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9F4" w:rsidRDefault="003279F4" w:rsidP="00E3446A">
            <w:pPr>
              <w:jc w:val="center"/>
            </w:pPr>
            <w:r w:rsidRPr="00012364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279F4" w:rsidRDefault="003279F4" w:rsidP="003279F4">
            <w:pPr>
              <w:jc w:val="center"/>
            </w:pPr>
            <w:r w:rsidRPr="00312EED">
              <w:rPr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279F4" w:rsidRPr="002178E5" w:rsidRDefault="003279F4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279F4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9F4" w:rsidRPr="002178E5" w:rsidRDefault="003279F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9F4" w:rsidRPr="00F46FF5" w:rsidRDefault="003279F4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46FF5">
              <w:rPr>
                <w:sz w:val="20"/>
                <w:szCs w:val="20"/>
              </w:rPr>
              <w:t>Систематика растений и животных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9F4" w:rsidRDefault="003279F4" w:rsidP="00957232">
            <w:pPr>
              <w:jc w:val="center"/>
            </w:pPr>
            <w:r w:rsidRPr="005635A0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9F4" w:rsidRDefault="001B78D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9F4" w:rsidRPr="002178E5" w:rsidRDefault="003279F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9F4" w:rsidRDefault="003279F4" w:rsidP="00E3446A">
            <w:pPr>
              <w:jc w:val="center"/>
            </w:pPr>
            <w:r w:rsidRPr="00012364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279F4" w:rsidRDefault="003279F4" w:rsidP="003279F4">
            <w:pPr>
              <w:jc w:val="center"/>
            </w:pPr>
            <w:r w:rsidRPr="00312EED">
              <w:rPr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279F4" w:rsidRPr="002178E5" w:rsidRDefault="003279F4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279F4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9F4" w:rsidRPr="002178E5" w:rsidRDefault="003279F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9F4" w:rsidRPr="00F46FF5" w:rsidRDefault="003279F4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46FF5">
              <w:rPr>
                <w:sz w:val="20"/>
                <w:szCs w:val="20"/>
              </w:rPr>
              <w:t>Научные методы изучения живой природы. Работа с данными, представленными в графической форме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9F4" w:rsidRDefault="003279F4" w:rsidP="00957232">
            <w:pPr>
              <w:jc w:val="center"/>
            </w:pPr>
            <w:r w:rsidRPr="005635A0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9F4" w:rsidRDefault="001B78D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66,65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9F4" w:rsidRPr="002178E5" w:rsidRDefault="003279F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9F4" w:rsidRDefault="003279F4" w:rsidP="00E3446A">
            <w:pPr>
              <w:jc w:val="center"/>
            </w:pPr>
            <w:r w:rsidRPr="00012364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279F4" w:rsidRDefault="003279F4" w:rsidP="003279F4">
            <w:pPr>
              <w:jc w:val="center"/>
            </w:pPr>
            <w:r w:rsidRPr="00312EED">
              <w:rPr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279F4" w:rsidRPr="002178E5" w:rsidRDefault="001B78D3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E3446A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F46FF5" w:rsidRDefault="00E3446A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46FF5">
              <w:rPr>
                <w:sz w:val="20"/>
                <w:szCs w:val="20"/>
              </w:rPr>
              <w:t>Научные методы изучения живой природы. Составление инструкций по выполнению практической (лабораторной) работы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957232">
            <w:pPr>
              <w:jc w:val="center"/>
            </w:pPr>
            <w:r w:rsidRPr="005635A0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1B78D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 w:rsidR="00E3446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E3446A">
            <w:pPr>
              <w:jc w:val="center"/>
            </w:pPr>
            <w:r w:rsidRPr="00012364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3446A" w:rsidRDefault="003279F4" w:rsidP="000F10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3446A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F46FF5" w:rsidRDefault="00E3446A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46FF5">
              <w:rPr>
                <w:sz w:val="20"/>
                <w:szCs w:val="20"/>
              </w:rPr>
              <w:t>Научные методы изучения живой природы. Узнавание аналоговых и цифровых биологических приборов и инструментов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957232">
            <w:pPr>
              <w:jc w:val="center"/>
            </w:pPr>
            <w:r w:rsidRPr="005635A0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1B78D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E3446A">
            <w:pPr>
              <w:jc w:val="center"/>
            </w:pPr>
            <w:r w:rsidRPr="00012364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3446A" w:rsidRDefault="00E3446A" w:rsidP="000F10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3446A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F46FF5" w:rsidRDefault="00E3446A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46FF5">
              <w:rPr>
                <w:sz w:val="20"/>
                <w:szCs w:val="20"/>
              </w:rPr>
              <w:t>Определение характеристик объектов живой природы по их описанию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95723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02649D" w:rsidRDefault="001B78D3" w:rsidP="000264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 w:rsidR="00E3446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E3446A">
            <w:pPr>
              <w:jc w:val="center"/>
            </w:pPr>
            <w:r w:rsidRPr="00012364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3446A" w:rsidRDefault="003279F4" w:rsidP="000F10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3446A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492BE7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F46FF5" w:rsidRDefault="00E3446A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46FF5">
              <w:rPr>
                <w:sz w:val="20"/>
                <w:szCs w:val="20"/>
              </w:rPr>
              <w:t>Сопоставление структур, процессов и явлений, протекающих на уровне клетки и многоклеточног</w:t>
            </w:r>
            <w:r w:rsidRPr="00F46FF5">
              <w:rPr>
                <w:sz w:val="20"/>
                <w:szCs w:val="20"/>
              </w:rPr>
              <w:lastRenderedPageBreak/>
              <w:t>о организма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957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1B78D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E3446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E3446A">
            <w:pPr>
              <w:jc w:val="center"/>
            </w:pPr>
            <w:r w:rsidRPr="00012364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3446A" w:rsidRDefault="003279F4" w:rsidP="000F10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E3446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3446A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F46FF5" w:rsidRDefault="00E3446A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46FF5">
              <w:rPr>
                <w:sz w:val="20"/>
                <w:szCs w:val="20"/>
              </w:rPr>
              <w:t>Сравнение признаков и свойств бактерий, грибов, растений и животных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95723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1B78D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79,25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E3446A">
            <w:pPr>
              <w:jc w:val="center"/>
            </w:pPr>
            <w:r w:rsidRPr="00C521F9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3446A" w:rsidRDefault="003279F4" w:rsidP="000F10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58,5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3446A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F46FF5" w:rsidRDefault="00E3446A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46FF5">
              <w:rPr>
                <w:sz w:val="20"/>
                <w:szCs w:val="20"/>
              </w:rPr>
              <w:t>Дополнение недостающей информации, представленной в биологическом тексте из числа предложенных терминов и понятий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95723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1B78D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79,25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E3446A">
            <w:pPr>
              <w:jc w:val="center"/>
            </w:pPr>
            <w:r w:rsidRPr="00C521F9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3446A" w:rsidRDefault="003279F4" w:rsidP="000F10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58,5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3446A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F46FF5" w:rsidRDefault="00E3446A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46FF5">
              <w:rPr>
                <w:sz w:val="20"/>
                <w:szCs w:val="20"/>
              </w:rPr>
              <w:t>Сравнение признаков биологических объектов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95723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1B78D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79,25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E3446A">
            <w:pPr>
              <w:jc w:val="center"/>
            </w:pPr>
            <w:r w:rsidRPr="00C521F9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3446A" w:rsidRDefault="003279F4" w:rsidP="000F10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58,5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3446A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F46FF5" w:rsidRDefault="00E3446A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46FF5">
              <w:rPr>
                <w:sz w:val="20"/>
                <w:szCs w:val="20"/>
              </w:rPr>
              <w:t>Анализ информации и простейшие способы оценки её достоверности.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957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507D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E3446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E3446A">
            <w:pPr>
              <w:jc w:val="center"/>
            </w:pPr>
            <w:r w:rsidRPr="00C521F9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3446A" w:rsidRDefault="003279F4" w:rsidP="000F10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E3446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3446A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F46FF5" w:rsidRDefault="00E3446A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46FF5">
              <w:rPr>
                <w:sz w:val="20"/>
                <w:szCs w:val="20"/>
              </w:rPr>
              <w:t>Соотношение морфологических признаков животных или его отдельных частей с предложенными моделями по заданному алгоритму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95723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507D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70,84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E3446A">
            <w:pPr>
              <w:jc w:val="center"/>
            </w:pPr>
            <w:r w:rsidRPr="00C521F9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3446A" w:rsidRDefault="003279F4" w:rsidP="000F10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</w:tr>
      <w:tr w:rsidR="00E3446A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F46FF5" w:rsidRDefault="00E3446A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46FF5">
              <w:rPr>
                <w:sz w:val="20"/>
                <w:szCs w:val="20"/>
              </w:rPr>
              <w:t>Узнавание на рисунках (изображениях) органов человека и их частей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957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507D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E3446A">
            <w:pPr>
              <w:jc w:val="center"/>
            </w:pPr>
            <w:r w:rsidRPr="00C521F9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3446A" w:rsidRDefault="003279F4" w:rsidP="000F10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3446A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F46FF5" w:rsidRDefault="00E3446A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F46FF5">
              <w:rPr>
                <w:sz w:val="20"/>
                <w:szCs w:val="20"/>
              </w:rPr>
              <w:t>Опредение</w:t>
            </w:r>
            <w:proofErr w:type="spellEnd"/>
            <w:r w:rsidRPr="00F46FF5">
              <w:rPr>
                <w:sz w:val="20"/>
                <w:szCs w:val="20"/>
              </w:rPr>
              <w:t xml:space="preserve"> особенностей строения и жизнедеятельности организма человека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957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507D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E3446A">
            <w:pPr>
              <w:jc w:val="center"/>
            </w:pPr>
            <w:r w:rsidRPr="00C521F9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3446A" w:rsidRDefault="003279F4" w:rsidP="000F10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E3446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3446A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F46FF5" w:rsidRDefault="00E3446A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46FF5">
              <w:rPr>
                <w:sz w:val="20"/>
                <w:szCs w:val="20"/>
              </w:rPr>
              <w:t xml:space="preserve">Узнавание на рисунках особенностей организма человека, его строения, </w:t>
            </w:r>
            <w:r w:rsidRPr="00F46FF5">
              <w:rPr>
                <w:sz w:val="20"/>
                <w:szCs w:val="20"/>
              </w:rPr>
              <w:lastRenderedPageBreak/>
              <w:t>жизнедеятельности, высшей нервной деятельности и поведения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957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507D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56,65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E3446A">
            <w:pPr>
              <w:jc w:val="center"/>
            </w:pPr>
            <w:r w:rsidRPr="00C521F9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3446A" w:rsidRDefault="00E3446A" w:rsidP="000F10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1B78D3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E3446A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F46FF5" w:rsidRDefault="00E3446A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46FF5">
              <w:rPr>
                <w:sz w:val="20"/>
                <w:szCs w:val="20"/>
              </w:rPr>
              <w:t>Определение признаков и свойств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F46FF5" w:rsidRDefault="00E3446A" w:rsidP="0095723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46FF5"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507D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E3446A">
            <w:pPr>
              <w:jc w:val="center"/>
            </w:pPr>
            <w:r w:rsidRPr="00AB6054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3446A" w:rsidRDefault="003279F4" w:rsidP="000F10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3446A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F46FF5" w:rsidRDefault="00E3446A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F46FF5">
              <w:rPr>
                <w:sz w:val="20"/>
                <w:szCs w:val="20"/>
              </w:rPr>
              <w:t xml:space="preserve">Сравнение </w:t>
            </w:r>
            <w:proofErr w:type="spellStart"/>
            <w:r w:rsidRPr="00F46FF5">
              <w:rPr>
                <w:sz w:val="20"/>
                <w:szCs w:val="20"/>
              </w:rPr>
              <w:t>отдельнных</w:t>
            </w:r>
            <w:proofErr w:type="spellEnd"/>
            <w:r w:rsidRPr="00F46FF5">
              <w:rPr>
                <w:sz w:val="20"/>
                <w:szCs w:val="20"/>
              </w:rPr>
              <w:t xml:space="preserve"> частей (клеток, тканей, органов) и систем органов человека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95723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02649D" w:rsidRDefault="00507D41" w:rsidP="00507D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E3446A">
            <w:pPr>
              <w:jc w:val="center"/>
            </w:pPr>
            <w:r w:rsidRPr="00AB6054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3446A" w:rsidRDefault="003279F4" w:rsidP="000F10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E3446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3446A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482703" w:rsidRDefault="00E3446A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197AD7">
              <w:rPr>
                <w:sz w:val="20"/>
                <w:szCs w:val="20"/>
              </w:rPr>
              <w:t>Экосистемная</w:t>
            </w:r>
            <w:proofErr w:type="spellEnd"/>
            <w:r w:rsidRPr="00197AD7">
              <w:rPr>
                <w:sz w:val="20"/>
                <w:szCs w:val="20"/>
              </w:rPr>
              <w:t xml:space="preserve"> организация живой природы. Обладать приемами работы с информацией биологического содержания, представленной в разной форме (в виде текста, табличных данных, схем, графиков, фотографий и др.)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957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507D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83,34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E3446A">
            <w:pPr>
              <w:jc w:val="center"/>
            </w:pPr>
            <w:r w:rsidRPr="00AB6054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3446A" w:rsidRDefault="003279F4" w:rsidP="000F10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</w:tr>
      <w:tr w:rsidR="00E3446A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F46FF5" w:rsidRDefault="00E3446A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F46FF5">
              <w:rPr>
                <w:sz w:val="20"/>
                <w:szCs w:val="20"/>
              </w:rPr>
              <w:t>Экосистемная</w:t>
            </w:r>
            <w:proofErr w:type="spellEnd"/>
            <w:r w:rsidRPr="00F46FF5">
              <w:rPr>
                <w:sz w:val="20"/>
                <w:szCs w:val="20"/>
              </w:rPr>
              <w:t xml:space="preserve"> организация живой природы. Работа с информацией биологического содержания, представленной в виде схемы фрагмента экосистемы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9572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507D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E3446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E3446A">
            <w:pPr>
              <w:jc w:val="center"/>
            </w:pPr>
            <w:r w:rsidRPr="00AB6054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3446A" w:rsidRDefault="00E3446A" w:rsidP="000F10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3446A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F46FF5" w:rsidRDefault="00E3446A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F46FF5">
              <w:rPr>
                <w:sz w:val="20"/>
                <w:szCs w:val="20"/>
              </w:rPr>
              <w:t>Экосистемная</w:t>
            </w:r>
            <w:proofErr w:type="spellEnd"/>
            <w:r w:rsidRPr="00F46FF5">
              <w:rPr>
                <w:sz w:val="20"/>
                <w:szCs w:val="20"/>
              </w:rPr>
              <w:t xml:space="preserve"> организация живой природы. Работа с информацией биологического </w:t>
            </w:r>
            <w:r w:rsidRPr="00F46FF5">
              <w:rPr>
                <w:sz w:val="20"/>
                <w:szCs w:val="20"/>
              </w:rPr>
              <w:lastRenderedPageBreak/>
              <w:t>содержания, представленной в виде фрагмента экосистемы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9572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507D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E3446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E3446A">
            <w:pPr>
              <w:jc w:val="center"/>
            </w:pPr>
            <w:r w:rsidRPr="00AB6054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3446A" w:rsidRDefault="00E3446A" w:rsidP="000F10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3446A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E3446A" w:rsidRDefault="00E3446A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3446A">
              <w:rPr>
                <w:sz w:val="20"/>
                <w:szCs w:val="20"/>
              </w:rPr>
              <w:t>Определение по изображению и объяснение зависимости здоровья человека от состояния окружающей среды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957232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507D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31,65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E3446A">
            <w:pPr>
              <w:jc w:val="center"/>
            </w:pPr>
            <w:r w:rsidRPr="004F5E54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3446A" w:rsidRDefault="003279F4" w:rsidP="000F10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1B78D3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E3446A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E3446A" w:rsidRDefault="00E3446A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3446A">
              <w:rPr>
                <w:sz w:val="20"/>
                <w:szCs w:val="20"/>
              </w:rPr>
              <w:t>Объяснение результатов биологических экспериментов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9572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9572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E3446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E3446A">
            <w:pPr>
              <w:jc w:val="center"/>
            </w:pPr>
            <w:r w:rsidRPr="004F5E54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3446A" w:rsidRDefault="003279F4" w:rsidP="000F10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3446A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E3446A" w:rsidRDefault="00E3446A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gramStart"/>
            <w:r w:rsidRPr="00E3446A">
              <w:rPr>
                <w:sz w:val="20"/>
                <w:szCs w:val="20"/>
              </w:rPr>
              <w:t>Работа с текстом биологического содержания (понимать, сравнивать, обобщать</w:t>
            </w:r>
            <w:proofErr w:type="gramEnd"/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957232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9572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73,34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E3446A">
            <w:pPr>
              <w:jc w:val="center"/>
            </w:pPr>
            <w:r w:rsidRPr="004F5E54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3446A" w:rsidRDefault="003279F4" w:rsidP="000F10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</w:tr>
      <w:tr w:rsidR="00E3446A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E3446A" w:rsidRDefault="00E3446A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3446A">
              <w:rPr>
                <w:sz w:val="20"/>
                <w:szCs w:val="20"/>
              </w:rPr>
              <w:t>Работа со статистическими данными, представленными в табличной форме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9572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9572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83,34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E3446A">
            <w:pPr>
              <w:jc w:val="center"/>
            </w:pPr>
            <w:r w:rsidRPr="004F5E54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3446A" w:rsidRDefault="003279F4" w:rsidP="003279F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E3446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</w:tr>
      <w:tr w:rsidR="00E3446A" w:rsidRPr="00846D04" w:rsidTr="00957232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E3446A" w:rsidRDefault="00E3446A" w:rsidP="0095723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3446A">
              <w:rPr>
                <w:sz w:val="20"/>
                <w:szCs w:val="20"/>
              </w:rPr>
              <w:t>Решение учебных задач биологического содержания: проводить качественные и количественные расчёты, делать выводы на основании полученных результатов. Умение обосновывать необходимость рационального и здорового питания обосновывать необходимость рационального и здорового питания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9572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9572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56,65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E3446A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Default="00E3446A" w:rsidP="00E3446A">
            <w:pPr>
              <w:jc w:val="center"/>
            </w:pPr>
            <w:r w:rsidRPr="004F5E54">
              <w:rPr>
                <w:sz w:val="20"/>
                <w:szCs w:val="20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3446A" w:rsidRDefault="003279F4" w:rsidP="000F10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E3446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3446A" w:rsidRPr="002178E5" w:rsidRDefault="001B78D3" w:rsidP="001B7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</w:tbl>
    <w:p w:rsidR="00902F37" w:rsidRDefault="00902F37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55D3" w:rsidRPr="00146CF9" w:rsidRDefault="00B155D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D54EE2" w:rsidRPr="00D54EE2" w:rsidRDefault="00D54EE2" w:rsidP="006805C0">
      <w:pPr>
        <w:ind w:firstLine="852"/>
        <w:contextualSpacing/>
        <w:jc w:val="both"/>
        <w:rPr>
          <w:b/>
          <w:iCs/>
        </w:rPr>
      </w:pPr>
    </w:p>
    <w:p w:rsidR="00846D04" w:rsidRPr="00D54EE2" w:rsidRDefault="0079316A" w:rsidP="00D54EE2">
      <w:pPr>
        <w:ind w:firstLine="567"/>
        <w:jc w:val="both"/>
        <w:rPr>
          <w:b/>
          <w:iCs/>
        </w:rPr>
      </w:pPr>
      <w:r w:rsidRPr="002178E5">
        <w:rPr>
          <w:i/>
          <w:iCs/>
        </w:rPr>
        <w:t xml:space="preserve">Содержательный анализ выполнения заданий КИМ проводится с учетом полученных </w:t>
      </w:r>
      <w:proofErr w:type="gramStart"/>
      <w:r w:rsidRPr="002178E5">
        <w:rPr>
          <w:i/>
          <w:iCs/>
        </w:rPr>
        <w:t>результатов статистического анализа всего массива результатов экзамена</w:t>
      </w:r>
      <w:proofErr w:type="gramEnd"/>
      <w:r w:rsidRPr="002178E5">
        <w:rPr>
          <w:i/>
          <w:iCs/>
        </w:rPr>
        <w:t xml:space="preserve"> по учебному предмету. </w:t>
      </w:r>
    </w:p>
    <w:p w:rsidR="00406E15" w:rsidRDefault="00406E15" w:rsidP="00D116BF">
      <w:pPr>
        <w:ind w:firstLine="539"/>
        <w:jc w:val="both"/>
      </w:pPr>
    </w:p>
    <w:p w:rsidR="00406E15" w:rsidRDefault="00022E68" w:rsidP="00406E1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На основе данных, приведенных в п. 2.3.</w:t>
      </w:r>
      <w:r w:rsidR="00725E3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п</w:t>
      </w:r>
      <w:r w:rsidR="00406E15"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риводятся выявленные сложные для участников ОГЭ задания, указываются их характеристики, разбираются типичные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при выполнении этих заданий </w:t>
      </w:r>
      <w:r w:rsidR="00406E15"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ошибки,</w:t>
      </w:r>
      <w:r w:rsidR="00406E15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</w:t>
      </w:r>
      <w:r w:rsidR="00725E3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водится анализ</w:t>
      </w:r>
      <w:r w:rsidR="00406E15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возможны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х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="00406E15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причин получения выявленных типичных ошибочных ответов и путей их устранения в ходе обучения школьников предмету в регионе</w:t>
      </w:r>
      <w:r w:rsidR="0040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3B63D9" w:rsidRDefault="003B63D9" w:rsidP="003B63D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406E15" w:rsidRPr="00421737" w:rsidRDefault="000449A7" w:rsidP="00406E15">
      <w:pPr>
        <w:ind w:left="-426" w:firstLine="965"/>
        <w:jc w:val="both"/>
      </w:pPr>
      <w:r>
        <w:t>Сложные задания:№23</w:t>
      </w:r>
      <w:r w:rsidR="00421737">
        <w:t>, 2</w:t>
      </w:r>
      <w:r>
        <w:t>5</w:t>
      </w:r>
      <w:r w:rsidR="00421737">
        <w:t>, 2</w:t>
      </w:r>
      <w:r>
        <w:t>6</w:t>
      </w:r>
      <w:r w:rsidR="00421737" w:rsidRPr="00421737">
        <w:t xml:space="preserve"> - не </w:t>
      </w:r>
      <w:r w:rsidR="00CC048E">
        <w:t>могут объяснить биологический эксперимент; допускают ошибки при работе со статистическими данными</w:t>
      </w:r>
      <w:r w:rsidR="00421737" w:rsidRPr="00421737">
        <w:t>;</w:t>
      </w:r>
      <w:r w:rsidR="00CC048E">
        <w:t xml:space="preserve"> не умеют объяснять биологические эксперименты;</w:t>
      </w:r>
      <w:r w:rsidR="00421737" w:rsidRPr="00421737">
        <w:t xml:space="preserve"> Пути устранения: отведение времени урока на повторение материала 5-8 классов, включение в проверочные работы типовых заданий ОГЭ, проведение консультаций во внеурочное время </w:t>
      </w:r>
      <w:proofErr w:type="gramStart"/>
      <w:r w:rsidR="00421737" w:rsidRPr="00421737">
        <w:t>для</w:t>
      </w:r>
      <w:proofErr w:type="gramEnd"/>
      <w:r w:rsidR="00421737" w:rsidRPr="00421737">
        <w:t xml:space="preserve"> сдающих экзамены.</w:t>
      </w:r>
    </w:p>
    <w:p w:rsidR="005A2C32" w:rsidRPr="00FA4B3A" w:rsidRDefault="005A2C32" w:rsidP="00406E15">
      <w:pPr>
        <w:spacing w:line="360" w:lineRule="auto"/>
        <w:jc w:val="both"/>
      </w:pPr>
    </w:p>
    <w:p w:rsidR="007A74B7" w:rsidRPr="002178E5" w:rsidRDefault="009E774F" w:rsidP="002178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2.3.4. </w:t>
      </w:r>
      <w:r w:rsidR="0079316A"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Анализ </w:t>
      </w:r>
      <w:proofErr w:type="spellStart"/>
      <w:r w:rsidR="0079316A"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метапредметных</w:t>
      </w:r>
      <w:proofErr w:type="spellEnd"/>
      <w:r w:rsidR="0079316A"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результатов обучения, повлиявших на выполнение заданий КИМ</w:t>
      </w:r>
    </w:p>
    <w:p w:rsidR="00783926" w:rsidRDefault="00783926" w:rsidP="0082776F">
      <w:pPr>
        <w:ind w:firstLine="709"/>
        <w:contextualSpacing/>
        <w:jc w:val="both"/>
        <w:rPr>
          <w:b/>
          <w:i/>
          <w:iCs/>
        </w:rPr>
      </w:pPr>
      <w:r w:rsidRPr="004D2536">
        <w:rPr>
          <w:b/>
          <w:i/>
          <w:iCs/>
        </w:rPr>
        <w:t>В данном пункте</w:t>
      </w:r>
      <w:r>
        <w:rPr>
          <w:b/>
          <w:i/>
          <w:iCs/>
        </w:rPr>
        <w:t xml:space="preserve"> рассматриваются </w:t>
      </w:r>
      <w:proofErr w:type="spellStart"/>
      <w:r>
        <w:rPr>
          <w:b/>
          <w:i/>
          <w:iCs/>
        </w:rPr>
        <w:t>метапредметные</w:t>
      </w:r>
      <w:proofErr w:type="spellEnd"/>
      <w:r>
        <w:rPr>
          <w:b/>
          <w:i/>
          <w:iCs/>
        </w:rPr>
        <w:t xml:space="preserve"> результаты освоения основной образовательной программы (далее – </w:t>
      </w:r>
      <w:proofErr w:type="spellStart"/>
      <w:r>
        <w:rPr>
          <w:b/>
          <w:i/>
          <w:iCs/>
        </w:rPr>
        <w:t>метапредметные</w:t>
      </w:r>
      <w:proofErr w:type="spellEnd"/>
      <w:r>
        <w:rPr>
          <w:b/>
          <w:i/>
          <w:iCs/>
        </w:rPr>
        <w:t xml:space="preserve"> умения), которые могли повлиять на выполнение заданий КИМ.</w:t>
      </w:r>
      <w:r w:rsidRPr="004D2536">
        <w:rPr>
          <w:b/>
          <w:i/>
          <w:iCs/>
        </w:rPr>
        <w:t xml:space="preserve"> </w:t>
      </w:r>
    </w:p>
    <w:p w:rsidR="00783926" w:rsidRDefault="00783926" w:rsidP="0082776F">
      <w:pPr>
        <w:ind w:firstLine="709"/>
        <w:contextualSpacing/>
        <w:jc w:val="both"/>
        <w:rPr>
          <w:i/>
        </w:rPr>
      </w:pPr>
      <w:r w:rsidRPr="00D65DF5">
        <w:rPr>
          <w:i/>
        </w:rPr>
        <w:t xml:space="preserve">Согласно ФГОС </w:t>
      </w:r>
      <w:r>
        <w:rPr>
          <w:i/>
        </w:rPr>
        <w:t>О</w:t>
      </w:r>
      <w:r w:rsidRPr="00D65DF5">
        <w:rPr>
          <w:i/>
        </w:rPr>
        <w:t xml:space="preserve">ОО, должны быть достигнуты не только предметные, но и </w:t>
      </w:r>
      <w:proofErr w:type="spellStart"/>
      <w:r w:rsidRPr="00D65DF5">
        <w:rPr>
          <w:i/>
        </w:rPr>
        <w:t>метапредметные</w:t>
      </w:r>
      <w:proofErr w:type="spellEnd"/>
      <w:r w:rsidRPr="00D65DF5">
        <w:rPr>
          <w:i/>
        </w:rPr>
        <w:t xml:space="preserve"> результаты о</w:t>
      </w:r>
      <w:r>
        <w:rPr>
          <w:i/>
        </w:rPr>
        <w:t>своения основной образовательной программы</w:t>
      </w:r>
      <w:r w:rsidRPr="00D65DF5">
        <w:rPr>
          <w:i/>
        </w:rPr>
        <w:t>, в том числе</w:t>
      </w:r>
      <w:r>
        <w:rPr>
          <w:i/>
        </w:rPr>
        <w:t xml:space="preserve"> познавательные, коммуникативные, регулятивные (самоорганизация и самоконтроль).</w:t>
      </w:r>
    </w:p>
    <w:p w:rsidR="00421737" w:rsidRDefault="00421737" w:rsidP="0082776F">
      <w:pPr>
        <w:ind w:firstLine="709"/>
        <w:contextualSpacing/>
        <w:jc w:val="both"/>
        <w:rPr>
          <w:i/>
        </w:rPr>
      </w:pPr>
    </w:p>
    <w:p w:rsidR="00421737" w:rsidRDefault="00421737" w:rsidP="0082776F">
      <w:pPr>
        <w:ind w:firstLine="709"/>
        <w:contextualSpacing/>
        <w:jc w:val="both"/>
      </w:pPr>
      <w:r>
        <w:t xml:space="preserve">Рассматриваются </w:t>
      </w:r>
      <w:proofErr w:type="spellStart"/>
      <w:r>
        <w:t>метапредметные</w:t>
      </w:r>
      <w:proofErr w:type="spellEnd"/>
      <w:r>
        <w:t xml:space="preserve"> результаты, которые могли повлиять на выполнение заданий КИМ. Согласно ФГОС ООО, должны быть достигнуты не только предметные, но и </w:t>
      </w:r>
      <w:proofErr w:type="spellStart"/>
      <w:r>
        <w:t>метапредметные</w:t>
      </w:r>
      <w:proofErr w:type="spellEnd"/>
      <w:r>
        <w:t xml:space="preserve"> результаты обучения, в том числе: </w:t>
      </w:r>
    </w:p>
    <w:p w:rsidR="00421737" w:rsidRDefault="00421737" w:rsidP="0082776F">
      <w:pPr>
        <w:ind w:firstLine="709"/>
        <w:contextualSpacing/>
        <w:jc w:val="both"/>
      </w:pPr>
      <w:r>
        <w:t xml:space="preserve">«1)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21737" w:rsidRDefault="00421737" w:rsidP="0082776F">
      <w:pPr>
        <w:ind w:firstLine="709"/>
        <w:contextualSpacing/>
        <w:jc w:val="both"/>
      </w:pPr>
      <w:r>
        <w:t xml:space="preserve"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21737" w:rsidRDefault="00421737" w:rsidP="0082776F">
      <w:pPr>
        <w:ind w:firstLine="709"/>
        <w:contextualSpacing/>
        <w:jc w:val="both"/>
      </w:pPr>
      <w:r>
        <w:t xml:space="preserve">3) умение оценивать правильность выполнения учебной задачи, собственные возможности ее решения; </w:t>
      </w:r>
    </w:p>
    <w:p w:rsidR="00421737" w:rsidRDefault="00421737" w:rsidP="0082776F">
      <w:pPr>
        <w:ind w:firstLine="709"/>
        <w:contextualSpacing/>
        <w:jc w:val="both"/>
      </w:pPr>
      <w:r>
        <w:t xml:space="preserve">4)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21737" w:rsidRDefault="00421737" w:rsidP="0082776F">
      <w:pPr>
        <w:ind w:firstLine="709"/>
        <w:contextualSpacing/>
        <w:jc w:val="both"/>
      </w:pPr>
      <w:r>
        <w:t xml:space="preserve">5)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 xml:space="preserve">, умозаключение (индуктивное, дедуктивное и по аналогии) и делать выводы; </w:t>
      </w:r>
    </w:p>
    <w:p w:rsidR="00421737" w:rsidRDefault="00CC048E" w:rsidP="0082776F">
      <w:pPr>
        <w:ind w:firstLine="709"/>
        <w:contextualSpacing/>
        <w:jc w:val="both"/>
      </w:pPr>
      <w:r>
        <w:t>6</w:t>
      </w:r>
      <w:r w:rsidR="00421737">
        <w:t xml:space="preserve">) смысловое чтение; </w:t>
      </w:r>
    </w:p>
    <w:p w:rsidR="00D6799B" w:rsidRDefault="00CC048E" w:rsidP="0082776F">
      <w:pPr>
        <w:ind w:firstLine="709"/>
        <w:contextualSpacing/>
        <w:jc w:val="both"/>
      </w:pPr>
      <w:r>
        <w:t>7</w:t>
      </w:r>
      <w:r w:rsidR="00421737">
        <w:t xml:space="preserve">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421737" w:rsidRDefault="00421737" w:rsidP="00D6799B">
      <w:pPr>
        <w:contextualSpacing/>
        <w:jc w:val="both"/>
        <w:rPr>
          <w:i/>
        </w:rPr>
      </w:pPr>
    </w:p>
    <w:p w:rsidR="00783926" w:rsidRPr="00945BAA" w:rsidRDefault="00783926" w:rsidP="0082776F">
      <w:pPr>
        <w:ind w:firstLine="709"/>
        <w:contextualSpacing/>
        <w:jc w:val="both"/>
        <w:rPr>
          <w:b/>
          <w:i/>
          <w:iCs/>
        </w:rPr>
      </w:pPr>
      <w:r w:rsidRPr="0082776F">
        <w:rPr>
          <w:b/>
          <w:i/>
        </w:rPr>
        <w:lastRenderedPageBreak/>
        <w:t xml:space="preserve">Для анализа результатов по всем учебным предметам следует взять ЕДИНУЮ КЛАССИФИКАЦИЮ </w:t>
      </w:r>
      <w:proofErr w:type="spellStart"/>
      <w:r w:rsidRPr="0082776F">
        <w:rPr>
          <w:b/>
          <w:i/>
        </w:rPr>
        <w:t>метапредметных</w:t>
      </w:r>
      <w:proofErr w:type="spellEnd"/>
      <w:r w:rsidRPr="0082776F">
        <w:rPr>
          <w:b/>
          <w:i/>
        </w:rPr>
        <w:t xml:space="preserve"> умений.</w:t>
      </w:r>
    </w:p>
    <w:p w:rsidR="009E774F" w:rsidRDefault="00783926" w:rsidP="00783926">
      <w:pPr>
        <w:ind w:firstLine="709"/>
        <w:jc w:val="both"/>
        <w:rPr>
          <w:i/>
          <w:iCs/>
        </w:rPr>
      </w:pPr>
      <w:proofErr w:type="gramStart"/>
      <w:r w:rsidRPr="0082776F">
        <w:rPr>
          <w:i/>
          <w:iCs/>
        </w:rPr>
        <w:t xml:space="preserve">В анализе по данному пункту приводятся задания / группы заданий, на успешность выполнения которых могла повлиять слабая </w:t>
      </w:r>
      <w:proofErr w:type="spellStart"/>
      <w:r w:rsidRPr="0082776F">
        <w:rPr>
          <w:i/>
          <w:iCs/>
        </w:rPr>
        <w:t>сформированность</w:t>
      </w:r>
      <w:proofErr w:type="spellEnd"/>
      <w:r w:rsidRPr="0082776F">
        <w:rPr>
          <w:i/>
          <w:iCs/>
        </w:rPr>
        <w:t xml:space="preserve"> </w:t>
      </w:r>
      <w:proofErr w:type="spellStart"/>
      <w:r w:rsidRPr="0082776F">
        <w:rPr>
          <w:i/>
          <w:iCs/>
        </w:rPr>
        <w:t>метапредметных</w:t>
      </w:r>
      <w:proofErr w:type="spellEnd"/>
      <w:r w:rsidRPr="0082776F">
        <w:rPr>
          <w:i/>
          <w:iCs/>
        </w:rPr>
        <w:t xml:space="preserve"> умений, и указываются соответствующие </w:t>
      </w:r>
      <w:proofErr w:type="spellStart"/>
      <w:r w:rsidRPr="0082776F">
        <w:rPr>
          <w:i/>
          <w:iCs/>
        </w:rPr>
        <w:t>метапредметные</w:t>
      </w:r>
      <w:proofErr w:type="spellEnd"/>
      <w:r w:rsidRPr="0082776F">
        <w:rPr>
          <w:i/>
          <w:iCs/>
        </w:rPr>
        <w:t xml:space="preserve"> умения; указываются типичные ошибки при выполнении заданий КИМ, обусловленные слабой </w:t>
      </w:r>
      <w:proofErr w:type="spellStart"/>
      <w:r w:rsidRPr="0082776F">
        <w:rPr>
          <w:i/>
          <w:iCs/>
        </w:rPr>
        <w:t>сформированностью</w:t>
      </w:r>
      <w:proofErr w:type="spellEnd"/>
      <w:r w:rsidRPr="0082776F">
        <w:rPr>
          <w:i/>
          <w:iCs/>
        </w:rPr>
        <w:t xml:space="preserve"> </w:t>
      </w:r>
      <w:proofErr w:type="spellStart"/>
      <w:r w:rsidRPr="0082776F">
        <w:rPr>
          <w:i/>
          <w:iCs/>
        </w:rPr>
        <w:t>метапредметных</w:t>
      </w:r>
      <w:proofErr w:type="spellEnd"/>
      <w:r w:rsidRPr="0082776F">
        <w:rPr>
          <w:i/>
          <w:iCs/>
        </w:rPr>
        <w:t xml:space="preserve"> умений.</w:t>
      </w:r>
      <w:proofErr w:type="gramEnd"/>
    </w:p>
    <w:p w:rsidR="00D6799B" w:rsidRPr="00945BAA" w:rsidRDefault="00D6799B" w:rsidP="00783926">
      <w:pPr>
        <w:ind w:firstLine="709"/>
        <w:jc w:val="both"/>
        <w:rPr>
          <w:i/>
        </w:rPr>
      </w:pPr>
    </w:p>
    <w:p w:rsidR="00D6799B" w:rsidRDefault="00327CD6" w:rsidP="0082776F">
      <w:pPr>
        <w:spacing w:line="360" w:lineRule="auto"/>
        <w:jc w:val="both"/>
      </w:pPr>
      <w:r>
        <w:t>Задания №№ 1, 7, 9, 22</w:t>
      </w:r>
      <w:r w:rsidR="00D6799B">
        <w:t xml:space="preserve"> - умение определять понятия, создавать обобщения, устанавливать аналогии, классифицировать, самостоятельно выбирать основания и критер</w:t>
      </w:r>
      <w:r w:rsidR="00CC048E">
        <w:t>ии для классификации,</w:t>
      </w:r>
      <w:r w:rsidR="00D6799B">
        <w:t xml:space="preserve"> строить логическое рассуждение, умозаключение (индуктивное, дедуктивное и по аналогии) и делать выводы; </w:t>
      </w:r>
    </w:p>
    <w:p w:rsidR="00406E15" w:rsidRPr="00406E15" w:rsidRDefault="00406E15" w:rsidP="00406E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="009E77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</w:t>
      </w:r>
      <w:r w:rsidRPr="00406E15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 об итогах анализа выполнения заданий, групп заданий:</w:t>
      </w:r>
      <w:r w:rsidRPr="0040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406E15" w:rsidRPr="00FA5C08" w:rsidRDefault="00406E15" w:rsidP="00406E15"/>
    <w:p w:rsidR="00406E15" w:rsidRDefault="00406E15" w:rsidP="00406E1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 / умений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навыков,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видов 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познавательной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деятельности, </w:t>
      </w:r>
      <w:r w:rsidR="001628E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своение которых всеми школьниками региона в целом можно считать достаточным.</w:t>
      </w:r>
    </w:p>
    <w:p w:rsidR="003B63D9" w:rsidRPr="00B86ACD" w:rsidRDefault="003B63D9" w:rsidP="003B63D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866D06" w:rsidRDefault="00866D06" w:rsidP="00406E15">
      <w:pPr>
        <w:spacing w:line="360" w:lineRule="auto"/>
        <w:jc w:val="both"/>
      </w:pPr>
      <w:r>
        <w:t xml:space="preserve">- Обладать приёмами работы с информацией биологического содержания, представленной в графической форме </w:t>
      </w:r>
    </w:p>
    <w:p w:rsidR="00866D06" w:rsidRDefault="00866D06" w:rsidP="00406E15">
      <w:pPr>
        <w:spacing w:line="360" w:lineRule="auto"/>
        <w:jc w:val="both"/>
      </w:pPr>
      <w:r>
        <w:t xml:space="preserve">- Умение проводить множественный выбор </w:t>
      </w:r>
    </w:p>
    <w:p w:rsidR="00327CD6" w:rsidRDefault="00866D06" w:rsidP="00327CD6">
      <w:pPr>
        <w:spacing w:line="360" w:lineRule="auto"/>
        <w:jc w:val="both"/>
      </w:pPr>
      <w:r>
        <w:t xml:space="preserve">- Умение работать со статистическими данными, представленными в табличной форме </w:t>
      </w:r>
    </w:p>
    <w:p w:rsidR="00406E15" w:rsidRDefault="00406E15" w:rsidP="00327CD6">
      <w:pPr>
        <w:spacing w:line="360" w:lineRule="auto"/>
        <w:jc w:val="both"/>
        <w:rPr>
          <w:rFonts w:eastAsia="Times New Roman"/>
          <w:bCs/>
          <w:i/>
          <w:iCs/>
        </w:rPr>
      </w:pPr>
      <w:r w:rsidRPr="00B86ACD">
        <w:rPr>
          <w:rFonts w:eastAsia="Times New Roman"/>
          <w:bCs/>
          <w:i/>
          <w:iCs/>
        </w:rPr>
        <w:t>Перечень элементов содержания / умений</w:t>
      </w:r>
      <w:r w:rsidR="001628E4">
        <w:rPr>
          <w:rFonts w:eastAsia="Times New Roman"/>
          <w:bCs/>
          <w:i/>
          <w:iCs/>
        </w:rPr>
        <w:t>, навыков,</w:t>
      </w:r>
      <w:r w:rsidRPr="00B86ACD">
        <w:rPr>
          <w:rFonts w:eastAsia="Times New Roman"/>
          <w:bCs/>
          <w:i/>
          <w:iCs/>
        </w:rPr>
        <w:t xml:space="preserve"> видов </w:t>
      </w:r>
      <w:r w:rsidR="001628E4">
        <w:rPr>
          <w:rFonts w:eastAsia="Times New Roman"/>
          <w:bCs/>
          <w:i/>
          <w:iCs/>
        </w:rPr>
        <w:t xml:space="preserve">познавательной </w:t>
      </w:r>
      <w:r w:rsidRPr="00B86ACD">
        <w:rPr>
          <w:rFonts w:eastAsia="Times New Roman"/>
          <w:bCs/>
          <w:i/>
          <w:iCs/>
        </w:rPr>
        <w:t xml:space="preserve">деятельности, </w:t>
      </w:r>
      <w:r w:rsidR="001628E4">
        <w:rPr>
          <w:rFonts w:eastAsia="Times New Roman"/>
          <w:bCs/>
          <w:i/>
          <w:iCs/>
        </w:rPr>
        <w:t>о</w:t>
      </w:r>
      <w:r w:rsidRPr="00B86ACD">
        <w:rPr>
          <w:rFonts w:eastAsia="Times New Roman"/>
          <w:bCs/>
          <w:i/>
          <w:iCs/>
        </w:rPr>
        <w:t xml:space="preserve">своение которых всеми школьниками региона в целом, </w:t>
      </w:r>
      <w:r w:rsidR="001628E4">
        <w:rPr>
          <w:rFonts w:eastAsia="Times New Roman"/>
          <w:bCs/>
          <w:i/>
          <w:iCs/>
        </w:rPr>
        <w:t xml:space="preserve">а также </w:t>
      </w:r>
      <w:r w:rsidRPr="00B86ACD">
        <w:rPr>
          <w:rFonts w:eastAsia="Times New Roman"/>
          <w:bCs/>
          <w:i/>
          <w:iCs/>
        </w:rPr>
        <w:t>школьниками с разным уровнем подготовки нельзя считать достаточным.</w:t>
      </w:r>
    </w:p>
    <w:p w:rsidR="003B63D9" w:rsidRPr="00406E15" w:rsidRDefault="003B63D9" w:rsidP="003B63D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3B63D9" w:rsidRDefault="00866D06" w:rsidP="002178E5">
      <w:pPr>
        <w:spacing w:line="360" w:lineRule="auto"/>
        <w:jc w:val="both"/>
      </w:pPr>
      <w:proofErr w:type="gramStart"/>
      <w:r>
        <w:t>_Царства живой природы (Бактерии.</w:t>
      </w:r>
      <w:proofErr w:type="gramEnd"/>
      <w:r>
        <w:t xml:space="preserve"> Грибы. Растения. </w:t>
      </w:r>
      <w:proofErr w:type="gramStart"/>
      <w:r>
        <w:t>Животные)</w:t>
      </w:r>
      <w:proofErr w:type="gramEnd"/>
    </w:p>
    <w:p w:rsidR="00406E15" w:rsidRDefault="00406E15" w:rsidP="002178E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Выводы о вероятных причинах затруднений </w:t>
      </w:r>
      <w:r w:rsidR="00671A68"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и типичных </w:t>
      </w:r>
      <w:proofErr w:type="gramStart"/>
      <w:r w:rsidR="00671A68"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ошибок</w:t>
      </w:r>
      <w:proofErr w:type="gramEnd"/>
      <w:r w:rsidR="00671A68"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обучающихся </w:t>
      </w:r>
      <w:r w:rsidRPr="006843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субъекта Российской Федерации</w:t>
      </w:r>
    </w:p>
    <w:p w:rsidR="003B63D9" w:rsidRPr="001628E4" w:rsidRDefault="003B63D9" w:rsidP="003B63D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3B63D9" w:rsidRDefault="00866D06" w:rsidP="0082776F">
      <w:pPr>
        <w:spacing w:line="360" w:lineRule="auto"/>
        <w:jc w:val="both"/>
      </w:pPr>
      <w:r>
        <w:t>Причины затруднений: отсутствие самоорганизации при подготовке к ОГЭ</w:t>
      </w:r>
    </w:p>
    <w:p w:rsidR="005060D9" w:rsidRPr="00290F80" w:rsidRDefault="00661C2E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3602B9" w:rsidRPr="00290F80">
        <w:rPr>
          <w:b/>
          <w:bCs/>
          <w:sz w:val="28"/>
          <w:szCs w:val="28"/>
        </w:rPr>
        <w:t>.</w:t>
      </w:r>
      <w:r w:rsidR="00A61E60">
        <w:rPr>
          <w:b/>
          <w:bCs/>
          <w:sz w:val="28"/>
          <w:szCs w:val="28"/>
        </w:rPr>
        <w:t>4</w:t>
      </w:r>
      <w:r w:rsidR="005060D9" w:rsidRPr="00290F80">
        <w:rPr>
          <w:b/>
          <w:bCs/>
          <w:sz w:val="28"/>
          <w:szCs w:val="28"/>
        </w:rPr>
        <w:t xml:space="preserve">. </w:t>
      </w:r>
      <w:r w:rsidR="003602B9" w:rsidRPr="00290F80">
        <w:rPr>
          <w:b/>
          <w:bCs/>
          <w:sz w:val="28"/>
          <w:szCs w:val="28"/>
        </w:rPr>
        <w:t xml:space="preserve">Рекомендации </w:t>
      </w:r>
      <w:r w:rsidR="005A2C32">
        <w:rPr>
          <w:b/>
          <w:bCs/>
          <w:sz w:val="28"/>
          <w:szCs w:val="28"/>
        </w:rPr>
        <w:t xml:space="preserve">для системы образования </w:t>
      </w:r>
      <w:r w:rsidR="003602B9" w:rsidRPr="00290F80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</w:p>
    <w:p w:rsidR="00643A8E" w:rsidRDefault="00643A8E" w:rsidP="00902F37">
      <w:pPr>
        <w:jc w:val="both"/>
      </w:pPr>
    </w:p>
    <w:p w:rsid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 по совершенствованию преподавания учебного предмета для всех обучающихся</w:t>
      </w:r>
    </w:p>
    <w:p w:rsidR="003B63D9" w:rsidRDefault="003B63D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01C" w:rsidRPr="000F101C" w:rsidRDefault="00D5251A" w:rsidP="000F101C">
      <w:pPr>
        <w:jc w:val="both"/>
        <w:rPr>
          <w:rFonts w:eastAsia="Times New Roman"/>
          <w:bCs/>
          <w:i/>
          <w:iCs/>
        </w:rPr>
      </w:pPr>
      <w:r w:rsidRPr="000F101C">
        <w:t>отведение времени на уроке для повторения материала прошлых лет, включение в проверочные работы типовых заданий ОГЭ</w:t>
      </w:r>
      <w:r w:rsidRPr="000F101C">
        <w:rPr>
          <w:rFonts w:eastAsia="Times New Roman"/>
          <w:b/>
        </w:rPr>
        <w:t xml:space="preserve"> </w:t>
      </w:r>
    </w:p>
    <w:p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F407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.2. </w:t>
      </w:r>
      <w:r w:rsidR="000D4034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</w:t>
      </w:r>
      <w:r w:rsidR="00643A8E"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организации дифференцированного обучения школьников с разным уровнем предметной подготовки </w:t>
      </w:r>
    </w:p>
    <w:p w:rsidR="003602B9" w:rsidRPr="003602B9" w:rsidRDefault="003602B9" w:rsidP="003602B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63D9" w:rsidRPr="000F101C" w:rsidRDefault="000F101C" w:rsidP="00164EBB">
      <w:pPr>
        <w:spacing w:line="360" w:lineRule="auto"/>
      </w:pPr>
      <w:r w:rsidRPr="000F101C">
        <w:lastRenderedPageBreak/>
        <w:t>систематическое повторение и проверка усвоения знаний по материалам ОГЭ на факультативных занятиях для “сильных” учеников, консультации для всех во внеурочное время.</w:t>
      </w:r>
    </w:p>
    <w:p w:rsidR="00164EBB" w:rsidRDefault="00164EBB" w:rsidP="00164EBB">
      <w:pPr>
        <w:spacing w:line="360" w:lineRule="auto"/>
      </w:pPr>
      <w:r>
        <w:t>СОСТАВИТЕЛИ ОТЧЕТА по учебному предмету:</w:t>
      </w:r>
      <w:r w:rsidR="000F101C">
        <w:t xml:space="preserve"> Биология</w:t>
      </w:r>
    </w:p>
    <w:p w:rsidR="00164EBB" w:rsidRDefault="00164EBB" w:rsidP="00164EBB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3"/>
        <w:gridCol w:w="6500"/>
      </w:tblGrid>
      <w:tr w:rsidR="00164EBB" w:rsidTr="0082776F">
        <w:trPr>
          <w:trHeight w:val="158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164EBB"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164EBB">
            <w:pPr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164EBB" w:rsidTr="0082776F">
        <w:trPr>
          <w:trHeight w:val="32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0F101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Мясникова</w:t>
            </w:r>
            <w:proofErr w:type="spellEnd"/>
            <w:r>
              <w:rPr>
                <w:i/>
                <w:iCs/>
              </w:rPr>
              <w:t xml:space="preserve"> Ольга Владимировна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0F101C">
            <w:pPr>
              <w:rPr>
                <w:i/>
                <w:iCs/>
              </w:rPr>
            </w:pPr>
            <w:r>
              <w:rPr>
                <w:i/>
                <w:iCs/>
              </w:rPr>
              <w:t>Учитель биологии МБОУ Школа №32 с углубленным изучением отдельных предметов г.о. Самара</w:t>
            </w:r>
          </w:p>
        </w:tc>
      </w:tr>
    </w:tbl>
    <w:p w:rsidR="00164EBB" w:rsidRDefault="00164EBB" w:rsidP="00164EBB">
      <w:pPr>
        <w:jc w:val="both"/>
        <w:rPr>
          <w:i/>
          <w:iCs/>
        </w:rPr>
      </w:pPr>
    </w:p>
    <w:sectPr w:rsidR="00164EBB" w:rsidSect="0082776F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20A" w:rsidRDefault="00A5520A" w:rsidP="005060D9">
      <w:r>
        <w:separator/>
      </w:r>
    </w:p>
  </w:endnote>
  <w:endnote w:type="continuationSeparator" w:id="0">
    <w:p w:rsidR="00A5520A" w:rsidRDefault="00A5520A" w:rsidP="0050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6691"/>
      <w:docPartObj>
        <w:docPartGallery w:val="Page Numbers (Bottom of Page)"/>
        <w:docPartUnique/>
      </w:docPartObj>
    </w:sdtPr>
    <w:sdtContent>
      <w:p w:rsidR="004526DC" w:rsidRDefault="00394ABF" w:rsidP="002133CF">
        <w:pPr>
          <w:pStyle w:val="aa"/>
          <w:jc w:val="right"/>
        </w:pPr>
        <w:r>
          <w:fldChar w:fldCharType="begin"/>
        </w:r>
        <w:r w:rsidR="00467207">
          <w:instrText xml:space="preserve"> PAGE   \* MERGEFORMAT </w:instrText>
        </w:r>
        <w:r>
          <w:fldChar w:fldCharType="separate"/>
        </w:r>
        <w:r w:rsidR="00CC048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20A" w:rsidRDefault="00A5520A" w:rsidP="005060D9">
      <w:r>
        <w:separator/>
      </w:r>
    </w:p>
  </w:footnote>
  <w:footnote w:type="continuationSeparator" w:id="0">
    <w:p w:rsidR="00A5520A" w:rsidRDefault="00A5520A" w:rsidP="005060D9">
      <w:r>
        <w:continuationSeparator/>
      </w:r>
    </w:p>
  </w:footnote>
  <w:footnote w:id="1">
    <w:p w:rsidR="004526DC" w:rsidRPr="00945BAA" w:rsidRDefault="004526DC" w:rsidP="00945BAA">
      <w:pPr>
        <w:pStyle w:val="a4"/>
        <w:jc w:val="both"/>
        <w:rPr>
          <w:rFonts w:ascii="Times New Roman" w:hAnsi="Times New Roman"/>
        </w:rPr>
      </w:pPr>
    </w:p>
  </w:footnote>
  <w:footnote w:id="2">
    <w:p w:rsidR="004526DC" w:rsidRPr="00D6675C" w:rsidRDefault="004526DC" w:rsidP="00406E15">
      <w:pPr>
        <w:pStyle w:val="a4"/>
        <w:jc w:val="both"/>
        <w:rPr>
          <w:rFonts w:ascii="Times New Roman" w:hAnsi="Times New Roman"/>
        </w:rPr>
      </w:pPr>
      <w:r w:rsidRPr="00A61E60">
        <w:rPr>
          <w:rStyle w:val="a6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6DC" w:rsidRDefault="004526DC">
    <w:pPr>
      <w:pStyle w:val="ae"/>
      <w:jc w:val="center"/>
    </w:pPr>
  </w:p>
  <w:p w:rsidR="004526DC" w:rsidRDefault="004526D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1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3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4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3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0"/>
  </w:num>
  <w:num w:numId="4">
    <w:abstractNumId w:val="29"/>
  </w:num>
  <w:num w:numId="5">
    <w:abstractNumId w:val="21"/>
  </w:num>
  <w:num w:numId="6">
    <w:abstractNumId w:val="14"/>
  </w:num>
  <w:num w:numId="7">
    <w:abstractNumId w:val="15"/>
  </w:num>
  <w:num w:numId="8">
    <w:abstractNumId w:val="6"/>
  </w:num>
  <w:num w:numId="9">
    <w:abstractNumId w:val="4"/>
  </w:num>
  <w:num w:numId="10">
    <w:abstractNumId w:val="26"/>
  </w:num>
  <w:num w:numId="11">
    <w:abstractNumId w:val="9"/>
  </w:num>
  <w:num w:numId="12">
    <w:abstractNumId w:val="1"/>
  </w:num>
  <w:num w:numId="13">
    <w:abstractNumId w:val="24"/>
  </w:num>
  <w:num w:numId="14">
    <w:abstractNumId w:val="5"/>
  </w:num>
  <w:num w:numId="15">
    <w:abstractNumId w:val="34"/>
  </w:num>
  <w:num w:numId="16">
    <w:abstractNumId w:val="22"/>
  </w:num>
  <w:num w:numId="17">
    <w:abstractNumId w:val="30"/>
  </w:num>
  <w:num w:numId="18">
    <w:abstractNumId w:val="27"/>
  </w:num>
  <w:num w:numId="19">
    <w:abstractNumId w:val="10"/>
  </w:num>
  <w:num w:numId="20">
    <w:abstractNumId w:val="16"/>
  </w:num>
  <w:num w:numId="21">
    <w:abstractNumId w:val="31"/>
  </w:num>
  <w:num w:numId="22">
    <w:abstractNumId w:val="11"/>
  </w:num>
  <w:num w:numId="23">
    <w:abstractNumId w:val="33"/>
  </w:num>
  <w:num w:numId="24">
    <w:abstractNumId w:val="20"/>
  </w:num>
  <w:num w:numId="25">
    <w:abstractNumId w:val="17"/>
  </w:num>
  <w:num w:numId="26">
    <w:abstractNumId w:val="18"/>
  </w:num>
  <w:num w:numId="27">
    <w:abstractNumId w:val="12"/>
  </w:num>
  <w:num w:numId="28">
    <w:abstractNumId w:val="2"/>
  </w:num>
  <w:num w:numId="29">
    <w:abstractNumId w:val="7"/>
  </w:num>
  <w:num w:numId="30">
    <w:abstractNumId w:val="23"/>
  </w:num>
  <w:num w:numId="31">
    <w:abstractNumId w:val="25"/>
  </w:num>
  <w:num w:numId="32">
    <w:abstractNumId w:val="8"/>
  </w:num>
  <w:num w:numId="33">
    <w:abstractNumId w:val="4"/>
  </w:num>
  <w:num w:numId="34">
    <w:abstractNumId w:val="3"/>
  </w:num>
  <w:num w:numId="35">
    <w:abstractNumId w:val="13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E19"/>
    <w:rsid w:val="00006B1B"/>
    <w:rsid w:val="000144F9"/>
    <w:rsid w:val="00015593"/>
    <w:rsid w:val="00017B56"/>
    <w:rsid w:val="00017C63"/>
    <w:rsid w:val="00022E68"/>
    <w:rsid w:val="00025430"/>
    <w:rsid w:val="0002649D"/>
    <w:rsid w:val="00027F51"/>
    <w:rsid w:val="00040584"/>
    <w:rsid w:val="000449A7"/>
    <w:rsid w:val="00054526"/>
    <w:rsid w:val="00054B49"/>
    <w:rsid w:val="000706C8"/>
    <w:rsid w:val="00070C53"/>
    <w:rsid w:val="000720BF"/>
    <w:rsid w:val="000816E9"/>
    <w:rsid w:val="000849F6"/>
    <w:rsid w:val="00094A1E"/>
    <w:rsid w:val="000B751C"/>
    <w:rsid w:val="000D0D58"/>
    <w:rsid w:val="000D4034"/>
    <w:rsid w:val="000E0643"/>
    <w:rsid w:val="000E6D5D"/>
    <w:rsid w:val="000F101C"/>
    <w:rsid w:val="001067B0"/>
    <w:rsid w:val="00110570"/>
    <w:rsid w:val="00137FF9"/>
    <w:rsid w:val="00146CF9"/>
    <w:rsid w:val="00160B20"/>
    <w:rsid w:val="001628E4"/>
    <w:rsid w:val="00162C73"/>
    <w:rsid w:val="00164EBB"/>
    <w:rsid w:val="00174654"/>
    <w:rsid w:val="00181394"/>
    <w:rsid w:val="001955EA"/>
    <w:rsid w:val="00197AD7"/>
    <w:rsid w:val="00197ADA"/>
    <w:rsid w:val="001A50EB"/>
    <w:rsid w:val="001B0018"/>
    <w:rsid w:val="001B639B"/>
    <w:rsid w:val="001B78D3"/>
    <w:rsid w:val="001B7D97"/>
    <w:rsid w:val="001D7B78"/>
    <w:rsid w:val="001E7F9B"/>
    <w:rsid w:val="00206D26"/>
    <w:rsid w:val="002123B7"/>
    <w:rsid w:val="002133CF"/>
    <w:rsid w:val="002178E5"/>
    <w:rsid w:val="002405DB"/>
    <w:rsid w:val="00247CE2"/>
    <w:rsid w:val="00267C71"/>
    <w:rsid w:val="002739D7"/>
    <w:rsid w:val="00290841"/>
    <w:rsid w:val="00290F80"/>
    <w:rsid w:val="00293CED"/>
    <w:rsid w:val="002A2F7F"/>
    <w:rsid w:val="002A71BB"/>
    <w:rsid w:val="002D3263"/>
    <w:rsid w:val="002E09FC"/>
    <w:rsid w:val="002E1AF2"/>
    <w:rsid w:val="002E361A"/>
    <w:rsid w:val="002F3B40"/>
    <w:rsid w:val="002F4079"/>
    <w:rsid w:val="002F4303"/>
    <w:rsid w:val="00314599"/>
    <w:rsid w:val="003172FD"/>
    <w:rsid w:val="00323154"/>
    <w:rsid w:val="003279F4"/>
    <w:rsid w:val="00327CD6"/>
    <w:rsid w:val="003602B9"/>
    <w:rsid w:val="00371A77"/>
    <w:rsid w:val="00386C1D"/>
    <w:rsid w:val="00394A2D"/>
    <w:rsid w:val="00394ABF"/>
    <w:rsid w:val="003A1491"/>
    <w:rsid w:val="003A4EAE"/>
    <w:rsid w:val="003A66F0"/>
    <w:rsid w:val="003B63D9"/>
    <w:rsid w:val="003B6E55"/>
    <w:rsid w:val="003D01B4"/>
    <w:rsid w:val="003F5D5E"/>
    <w:rsid w:val="00405213"/>
    <w:rsid w:val="00406E15"/>
    <w:rsid w:val="00421737"/>
    <w:rsid w:val="0042675E"/>
    <w:rsid w:val="00436A7B"/>
    <w:rsid w:val="00446BD3"/>
    <w:rsid w:val="00447158"/>
    <w:rsid w:val="004526DC"/>
    <w:rsid w:val="00454703"/>
    <w:rsid w:val="00461AC6"/>
    <w:rsid w:val="00462FB8"/>
    <w:rsid w:val="00467207"/>
    <w:rsid w:val="00473696"/>
    <w:rsid w:val="00475424"/>
    <w:rsid w:val="00475B0F"/>
    <w:rsid w:val="00482703"/>
    <w:rsid w:val="004857A5"/>
    <w:rsid w:val="00490044"/>
    <w:rsid w:val="00490B5F"/>
    <w:rsid w:val="00492BE7"/>
    <w:rsid w:val="004C535D"/>
    <w:rsid w:val="004D5ABD"/>
    <w:rsid w:val="004F5684"/>
    <w:rsid w:val="004F5957"/>
    <w:rsid w:val="0050227B"/>
    <w:rsid w:val="005060D9"/>
    <w:rsid w:val="00507D41"/>
    <w:rsid w:val="00513275"/>
    <w:rsid w:val="00517937"/>
    <w:rsid w:val="005179D5"/>
    <w:rsid w:val="00520C8B"/>
    <w:rsid w:val="00520DFB"/>
    <w:rsid w:val="00523D4D"/>
    <w:rsid w:val="005324BD"/>
    <w:rsid w:val="00541B5C"/>
    <w:rsid w:val="00560114"/>
    <w:rsid w:val="00561201"/>
    <w:rsid w:val="005671B0"/>
    <w:rsid w:val="00576F38"/>
    <w:rsid w:val="0058376C"/>
    <w:rsid w:val="00583C57"/>
    <w:rsid w:val="0058551C"/>
    <w:rsid w:val="005A2C32"/>
    <w:rsid w:val="005B2033"/>
    <w:rsid w:val="005B33E0"/>
    <w:rsid w:val="005B52FC"/>
    <w:rsid w:val="005E0053"/>
    <w:rsid w:val="005E0411"/>
    <w:rsid w:val="005E15AE"/>
    <w:rsid w:val="005F2021"/>
    <w:rsid w:val="005F702E"/>
    <w:rsid w:val="00600034"/>
    <w:rsid w:val="00600A44"/>
    <w:rsid w:val="00602C7D"/>
    <w:rsid w:val="0061189C"/>
    <w:rsid w:val="006147E9"/>
    <w:rsid w:val="00614AB8"/>
    <w:rsid w:val="0062684D"/>
    <w:rsid w:val="006304F0"/>
    <w:rsid w:val="006323DC"/>
    <w:rsid w:val="006328F2"/>
    <w:rsid w:val="00643A8E"/>
    <w:rsid w:val="0064641B"/>
    <w:rsid w:val="006509DE"/>
    <w:rsid w:val="00650A50"/>
    <w:rsid w:val="00653487"/>
    <w:rsid w:val="0065647A"/>
    <w:rsid w:val="00661C2E"/>
    <w:rsid w:val="00663236"/>
    <w:rsid w:val="00671A68"/>
    <w:rsid w:val="006761D4"/>
    <w:rsid w:val="006805C0"/>
    <w:rsid w:val="0068434B"/>
    <w:rsid w:val="006C2B74"/>
    <w:rsid w:val="006D2A12"/>
    <w:rsid w:val="006D5136"/>
    <w:rsid w:val="006E17AE"/>
    <w:rsid w:val="006E68F5"/>
    <w:rsid w:val="006F67F1"/>
    <w:rsid w:val="007002CF"/>
    <w:rsid w:val="00703494"/>
    <w:rsid w:val="00724773"/>
    <w:rsid w:val="00725E32"/>
    <w:rsid w:val="00737AA3"/>
    <w:rsid w:val="00756A4A"/>
    <w:rsid w:val="0076000E"/>
    <w:rsid w:val="0077011C"/>
    <w:rsid w:val="007773F0"/>
    <w:rsid w:val="00783926"/>
    <w:rsid w:val="00791F29"/>
    <w:rsid w:val="0079316A"/>
    <w:rsid w:val="007A52A3"/>
    <w:rsid w:val="007A5716"/>
    <w:rsid w:val="007A74B7"/>
    <w:rsid w:val="007B0E21"/>
    <w:rsid w:val="007B6DD0"/>
    <w:rsid w:val="007B785F"/>
    <w:rsid w:val="007F0633"/>
    <w:rsid w:val="007F13F1"/>
    <w:rsid w:val="007F5E19"/>
    <w:rsid w:val="008015F3"/>
    <w:rsid w:val="00806E31"/>
    <w:rsid w:val="00827699"/>
    <w:rsid w:val="0082776F"/>
    <w:rsid w:val="0084308D"/>
    <w:rsid w:val="00843C54"/>
    <w:rsid w:val="008462D8"/>
    <w:rsid w:val="00846D04"/>
    <w:rsid w:val="00847CBC"/>
    <w:rsid w:val="008555D2"/>
    <w:rsid w:val="00857290"/>
    <w:rsid w:val="00866D06"/>
    <w:rsid w:val="008764EC"/>
    <w:rsid w:val="0087757D"/>
    <w:rsid w:val="00877711"/>
    <w:rsid w:val="00895EDE"/>
    <w:rsid w:val="008A35A5"/>
    <w:rsid w:val="008F02F1"/>
    <w:rsid w:val="008F5B17"/>
    <w:rsid w:val="00902F37"/>
    <w:rsid w:val="00903006"/>
    <w:rsid w:val="00903AC5"/>
    <w:rsid w:val="00906444"/>
    <w:rsid w:val="0092762C"/>
    <w:rsid w:val="00931BA3"/>
    <w:rsid w:val="00932ACD"/>
    <w:rsid w:val="00933F50"/>
    <w:rsid w:val="009376FF"/>
    <w:rsid w:val="0094050C"/>
    <w:rsid w:val="009409F5"/>
    <w:rsid w:val="00940FBA"/>
    <w:rsid w:val="0094223A"/>
    <w:rsid w:val="00944798"/>
    <w:rsid w:val="00945BAA"/>
    <w:rsid w:val="0095463D"/>
    <w:rsid w:val="00957232"/>
    <w:rsid w:val="00973F0A"/>
    <w:rsid w:val="00981B4D"/>
    <w:rsid w:val="009A6F73"/>
    <w:rsid w:val="009B0D70"/>
    <w:rsid w:val="009B0E3B"/>
    <w:rsid w:val="009B1953"/>
    <w:rsid w:val="009D0611"/>
    <w:rsid w:val="009D154B"/>
    <w:rsid w:val="009D4506"/>
    <w:rsid w:val="009E774F"/>
    <w:rsid w:val="009E7757"/>
    <w:rsid w:val="00A02CDA"/>
    <w:rsid w:val="00A0549C"/>
    <w:rsid w:val="00A17BD5"/>
    <w:rsid w:val="00A2251F"/>
    <w:rsid w:val="00A26A61"/>
    <w:rsid w:val="00A34126"/>
    <w:rsid w:val="00A343CC"/>
    <w:rsid w:val="00A5520A"/>
    <w:rsid w:val="00A61E60"/>
    <w:rsid w:val="00A67518"/>
    <w:rsid w:val="00A67C9A"/>
    <w:rsid w:val="00A70236"/>
    <w:rsid w:val="00A803E1"/>
    <w:rsid w:val="00A80A00"/>
    <w:rsid w:val="00A82BB0"/>
    <w:rsid w:val="00A9105A"/>
    <w:rsid w:val="00A96328"/>
    <w:rsid w:val="00A96CDF"/>
    <w:rsid w:val="00AB0BE0"/>
    <w:rsid w:val="00AC43B4"/>
    <w:rsid w:val="00AC6316"/>
    <w:rsid w:val="00AE0FDF"/>
    <w:rsid w:val="00AF50BA"/>
    <w:rsid w:val="00B000AB"/>
    <w:rsid w:val="00B155D3"/>
    <w:rsid w:val="00B579CE"/>
    <w:rsid w:val="00B66E50"/>
    <w:rsid w:val="00B770F1"/>
    <w:rsid w:val="00B77160"/>
    <w:rsid w:val="00BB6AD8"/>
    <w:rsid w:val="00BC1F52"/>
    <w:rsid w:val="00BC3B99"/>
    <w:rsid w:val="00BC4DE4"/>
    <w:rsid w:val="00BD3561"/>
    <w:rsid w:val="00BD48F6"/>
    <w:rsid w:val="00BE42D2"/>
    <w:rsid w:val="00BF36E1"/>
    <w:rsid w:val="00C07AC5"/>
    <w:rsid w:val="00C171A1"/>
    <w:rsid w:val="00C266B6"/>
    <w:rsid w:val="00C30B8A"/>
    <w:rsid w:val="00C30DD4"/>
    <w:rsid w:val="00C51483"/>
    <w:rsid w:val="00C546AC"/>
    <w:rsid w:val="00CA7D6A"/>
    <w:rsid w:val="00CB0C66"/>
    <w:rsid w:val="00CB1705"/>
    <w:rsid w:val="00CB1E0C"/>
    <w:rsid w:val="00CB220A"/>
    <w:rsid w:val="00CB7DC3"/>
    <w:rsid w:val="00CC048E"/>
    <w:rsid w:val="00CC1774"/>
    <w:rsid w:val="00CD41F2"/>
    <w:rsid w:val="00CD6830"/>
    <w:rsid w:val="00CE7779"/>
    <w:rsid w:val="00CF3E30"/>
    <w:rsid w:val="00D06AB0"/>
    <w:rsid w:val="00D10CA7"/>
    <w:rsid w:val="00D116BF"/>
    <w:rsid w:val="00D478AB"/>
    <w:rsid w:val="00D511D6"/>
    <w:rsid w:val="00D5251A"/>
    <w:rsid w:val="00D5462F"/>
    <w:rsid w:val="00D549F5"/>
    <w:rsid w:val="00D54EE2"/>
    <w:rsid w:val="00D62F6F"/>
    <w:rsid w:val="00D6675C"/>
    <w:rsid w:val="00D6799B"/>
    <w:rsid w:val="00D748E2"/>
    <w:rsid w:val="00D831A4"/>
    <w:rsid w:val="00D934FF"/>
    <w:rsid w:val="00DA34E0"/>
    <w:rsid w:val="00DC395A"/>
    <w:rsid w:val="00DC5DDB"/>
    <w:rsid w:val="00DE0D61"/>
    <w:rsid w:val="00DE1A42"/>
    <w:rsid w:val="00DE4BD3"/>
    <w:rsid w:val="00DF3E48"/>
    <w:rsid w:val="00DF401F"/>
    <w:rsid w:val="00DF6112"/>
    <w:rsid w:val="00E00460"/>
    <w:rsid w:val="00E14705"/>
    <w:rsid w:val="00E22C74"/>
    <w:rsid w:val="00E233BB"/>
    <w:rsid w:val="00E24E11"/>
    <w:rsid w:val="00E255FB"/>
    <w:rsid w:val="00E33A93"/>
    <w:rsid w:val="00E3446A"/>
    <w:rsid w:val="00E358BA"/>
    <w:rsid w:val="00E469B9"/>
    <w:rsid w:val="00E53F29"/>
    <w:rsid w:val="00E54DD9"/>
    <w:rsid w:val="00E73133"/>
    <w:rsid w:val="00E83B9C"/>
    <w:rsid w:val="00E8517F"/>
    <w:rsid w:val="00E879C0"/>
    <w:rsid w:val="00E93087"/>
    <w:rsid w:val="00EA081B"/>
    <w:rsid w:val="00EB33A7"/>
    <w:rsid w:val="00EB3958"/>
    <w:rsid w:val="00EB58E5"/>
    <w:rsid w:val="00EB7C8C"/>
    <w:rsid w:val="00EE2024"/>
    <w:rsid w:val="00EE525A"/>
    <w:rsid w:val="00EF2CEA"/>
    <w:rsid w:val="00F0048C"/>
    <w:rsid w:val="00F01256"/>
    <w:rsid w:val="00F23056"/>
    <w:rsid w:val="00F256C5"/>
    <w:rsid w:val="00F32282"/>
    <w:rsid w:val="00F34CA6"/>
    <w:rsid w:val="00F40835"/>
    <w:rsid w:val="00F46FF5"/>
    <w:rsid w:val="00F613FE"/>
    <w:rsid w:val="00F77A66"/>
    <w:rsid w:val="00F8032F"/>
    <w:rsid w:val="00F921F7"/>
    <w:rsid w:val="00F97F6F"/>
    <w:rsid w:val="00FB443D"/>
    <w:rsid w:val="00FC1A6B"/>
    <w:rsid w:val="00FD501F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Лист1!$C$3</c:f>
              <c:strCache>
                <c:ptCount val="1"/>
                <c:pt idx="0">
                  <c:v>первичный балл</c:v>
                </c:pt>
              </c:strCache>
            </c:strRef>
          </c:tx>
          <c:val>
            <c:numRef>
              <c:f>Лист1!$D$3:$K$3</c:f>
              <c:numCache>
                <c:formatCode>General</c:formatCode>
                <c:ptCount val="8"/>
                <c:pt idx="0">
                  <c:v>27</c:v>
                </c:pt>
                <c:pt idx="1">
                  <c:v>29</c:v>
                </c:pt>
                <c:pt idx="2">
                  <c:v>30</c:v>
                </c:pt>
                <c:pt idx="3">
                  <c:v>34</c:v>
                </c:pt>
                <c:pt idx="4">
                  <c:v>36</c:v>
                </c:pt>
                <c:pt idx="5">
                  <c:v>42</c:v>
                </c:pt>
                <c:pt idx="6">
                  <c:v>43</c:v>
                </c:pt>
                <c:pt idx="7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колличество человек</c:v>
                </c:pt>
              </c:strCache>
            </c:strRef>
          </c:tx>
          <c:val>
            <c:numRef>
              <c:f>Лист1!$D$4:$K$4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axId val="164106240"/>
        <c:axId val="164107776"/>
      </c:barChart>
      <c:catAx>
        <c:axId val="164106240"/>
        <c:scaling>
          <c:orientation val="minMax"/>
        </c:scaling>
        <c:axPos val="b"/>
        <c:tickLblPos val="nextTo"/>
        <c:crossAx val="164107776"/>
        <c:crosses val="autoZero"/>
        <c:auto val="1"/>
        <c:lblAlgn val="ctr"/>
        <c:lblOffset val="100"/>
      </c:catAx>
      <c:valAx>
        <c:axId val="164107776"/>
        <c:scaling>
          <c:orientation val="minMax"/>
        </c:scaling>
        <c:axPos val="l"/>
        <c:majorGridlines/>
        <c:numFmt formatCode="General" sourceLinked="1"/>
        <c:tickLblPos val="nextTo"/>
        <c:crossAx val="1641062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DDB53-41B0-4F79-93B6-FF86ABA4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9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gia2018</cp:lastModifiedBy>
  <cp:revision>6</cp:revision>
  <cp:lastPrinted>2016-06-29T13:46:00Z</cp:lastPrinted>
  <dcterms:created xsi:type="dcterms:W3CDTF">2022-06-07T14:19:00Z</dcterms:created>
  <dcterms:modified xsi:type="dcterms:W3CDTF">2024-08-22T20:29:00Z</dcterms:modified>
</cp:coreProperties>
</file>