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МБОУ Школа № 32 г.о. Самара</w:t>
      </w: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030A4A">
        <w:rPr>
          <w:rStyle w:val="af5"/>
          <w:sz w:val="28"/>
        </w:rPr>
        <w:t>Г</w:t>
      </w:r>
      <w:r w:rsidR="00E54DED">
        <w:rPr>
          <w:rStyle w:val="af5"/>
          <w:sz w:val="28"/>
        </w:rPr>
        <w:t>еография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Del="00006B1B" w:rsidRDefault="001B4E4E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RDefault="001B4E4E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</w:tr>
      <w:tr w:rsidR="0082776F" w:rsidRPr="0082776F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1B4E4E" w:rsidRPr="0082776F" w:rsidTr="0082776F">
        <w:tc>
          <w:tcPr>
            <w:tcW w:w="676" w:type="dxa"/>
            <w:vAlign w:val="center"/>
          </w:tcPr>
          <w:p w:rsidR="001B4E4E" w:rsidRPr="0082776F" w:rsidRDefault="001B4E4E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4E4E" w:rsidRPr="0082776F" w:rsidRDefault="001B4E4E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1377" w:type="dxa"/>
            <w:vAlign w:val="center"/>
          </w:tcPr>
          <w:p w:rsidR="001B4E4E" w:rsidRPr="0082776F" w:rsidRDefault="001B4E4E" w:rsidP="0041161C">
            <w:r>
              <w:t>18</w:t>
            </w:r>
          </w:p>
        </w:tc>
        <w:tc>
          <w:tcPr>
            <w:tcW w:w="1378" w:type="dxa"/>
            <w:vAlign w:val="center"/>
          </w:tcPr>
          <w:p w:rsidR="001B4E4E" w:rsidRPr="0082776F" w:rsidRDefault="001B4E4E" w:rsidP="0041161C">
            <w:r>
              <w:t>24</w:t>
            </w:r>
          </w:p>
        </w:tc>
        <w:tc>
          <w:tcPr>
            <w:tcW w:w="1377" w:type="dxa"/>
            <w:vAlign w:val="center"/>
          </w:tcPr>
          <w:p w:rsidR="001B4E4E" w:rsidRPr="0082776F" w:rsidRDefault="001B4E4E" w:rsidP="003B63D9">
            <w:r>
              <w:t>7</w:t>
            </w:r>
          </w:p>
        </w:tc>
        <w:tc>
          <w:tcPr>
            <w:tcW w:w="1378" w:type="dxa"/>
            <w:vAlign w:val="center"/>
          </w:tcPr>
          <w:p w:rsidR="001B4E4E" w:rsidRPr="0082776F" w:rsidRDefault="001B4E4E" w:rsidP="003B63D9">
            <w:r>
              <w:t>14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3" w:name="_Toc424490577"/>
    </w:p>
    <w:bookmarkEnd w:id="3"/>
    <w:p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:rsidR="00A80A00" w:rsidRDefault="00A80A00" w:rsidP="00EB7C8C">
      <w:pPr>
        <w:tabs>
          <w:tab w:val="left" w:pos="2010"/>
        </w:tabs>
        <w:jc w:val="both"/>
      </w:pPr>
    </w:p>
    <w:p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1B4E4E">
        <w:rPr>
          <w:b/>
        </w:rPr>
        <w:t>2024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:rsidR="007A74B7" w:rsidRDefault="007A74B7" w:rsidP="002178E5">
      <w:pPr>
        <w:tabs>
          <w:tab w:val="left" w:pos="2010"/>
        </w:tabs>
        <w:jc w:val="both"/>
        <w:rPr>
          <w:b/>
        </w:rPr>
      </w:pPr>
    </w:p>
    <w:p w:rsidR="000622F5" w:rsidRPr="000622F5" w:rsidRDefault="000622F5" w:rsidP="000622F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7ABA98B" wp14:editId="7FD60EFA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323154" w:rsidRPr="00931BA3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54" w:rsidRPr="00D831A4" w:rsidRDefault="001B4E4E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="0032315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23154" w:rsidRPr="00D831A4" w:rsidRDefault="001B4E4E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="00323154"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1B4E4E" w:rsidRPr="00931BA3" w:rsidTr="0082776F">
        <w:trPr>
          <w:trHeight w:val="349"/>
        </w:trPr>
        <w:tc>
          <w:tcPr>
            <w:tcW w:w="2410" w:type="dxa"/>
            <w:vAlign w:val="center"/>
          </w:tcPr>
          <w:p w:rsidR="001B4E4E" w:rsidRPr="00931BA3" w:rsidRDefault="001B4E4E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1B4E4E" w:rsidRPr="00931BA3" w:rsidRDefault="001B4E4E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1B4E4E" w:rsidRPr="00931BA3" w:rsidRDefault="001B4E4E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B4E4E" w:rsidRPr="00931BA3" w:rsidRDefault="001B4E4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B4E4E" w:rsidRPr="00931BA3" w:rsidRDefault="001B4E4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1B4E4E" w:rsidRPr="00931BA3" w:rsidTr="0082776F">
        <w:trPr>
          <w:trHeight w:val="338"/>
        </w:trPr>
        <w:tc>
          <w:tcPr>
            <w:tcW w:w="2410" w:type="dxa"/>
            <w:vAlign w:val="center"/>
          </w:tcPr>
          <w:p w:rsidR="001B4E4E" w:rsidRPr="00931BA3" w:rsidRDefault="001B4E4E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1B4E4E" w:rsidRPr="00931BA3" w:rsidRDefault="001B4E4E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772" w:type="dxa"/>
            <w:vAlign w:val="center"/>
          </w:tcPr>
          <w:p w:rsidR="001B4E4E" w:rsidRPr="00931BA3" w:rsidRDefault="001B4E4E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B4E4E" w:rsidRPr="00931BA3" w:rsidRDefault="003212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B4E4E" w:rsidRPr="00931BA3" w:rsidRDefault="001B4E4E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1B4E4E" w:rsidRPr="00931BA3" w:rsidTr="0082776F">
        <w:trPr>
          <w:trHeight w:val="338"/>
        </w:trPr>
        <w:tc>
          <w:tcPr>
            <w:tcW w:w="2410" w:type="dxa"/>
            <w:vAlign w:val="center"/>
          </w:tcPr>
          <w:p w:rsidR="001B4E4E" w:rsidRPr="00931BA3" w:rsidRDefault="001B4E4E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1B4E4E" w:rsidRPr="00931BA3" w:rsidRDefault="001B4E4E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772" w:type="dxa"/>
            <w:vAlign w:val="center"/>
          </w:tcPr>
          <w:p w:rsidR="001B4E4E" w:rsidRPr="00931BA3" w:rsidRDefault="001B4E4E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B4E4E" w:rsidRPr="00931BA3" w:rsidRDefault="003212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B4E4E" w:rsidRPr="00931BA3" w:rsidRDefault="001B4E4E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1B4E4E" w:rsidRPr="00931BA3" w:rsidTr="0082776F">
        <w:trPr>
          <w:trHeight w:val="338"/>
        </w:trPr>
        <w:tc>
          <w:tcPr>
            <w:tcW w:w="2410" w:type="dxa"/>
            <w:vAlign w:val="center"/>
          </w:tcPr>
          <w:p w:rsidR="001B4E4E" w:rsidRPr="00931BA3" w:rsidRDefault="001B4E4E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1B4E4E" w:rsidRPr="00931BA3" w:rsidRDefault="001B4E4E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1B4E4E" w:rsidRPr="00931BA3" w:rsidRDefault="001B4E4E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B4E4E" w:rsidRPr="00931BA3" w:rsidRDefault="003212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B4E4E" w:rsidRPr="00931BA3" w:rsidRDefault="003212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A1E" w:rsidRDefault="00094A1E" w:rsidP="00F97F6F">
      <w:pPr>
        <w:jc w:val="both"/>
        <w:rPr>
          <w:b/>
        </w:rPr>
      </w:pPr>
    </w:p>
    <w:p w:rsidR="005C32AB" w:rsidRDefault="00BE42D2" w:rsidP="005C32AB">
      <w:pPr>
        <w:jc w:val="both"/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7A2C46">
        <w:rPr>
          <w:b/>
        </w:rPr>
        <w:t>3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957850">
        <w:rPr>
          <w:b/>
        </w:rPr>
        <w:t>2024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  <w:r w:rsidR="00F97F6F">
        <w:rPr>
          <w:b/>
        </w:rPr>
        <w:br/>
      </w:r>
      <w:r w:rsidR="007A2C46">
        <w:t>Средний первичный балл по п</w:t>
      </w:r>
      <w:r w:rsidR="00957850">
        <w:t>редмету география в 2024 году 15</w:t>
      </w:r>
      <w:r w:rsidR="00460056">
        <w:t xml:space="preserve"> баллов</w:t>
      </w:r>
      <w:r w:rsidR="00957850">
        <w:t>. Понижение</w:t>
      </w:r>
      <w:r w:rsidR="007A2C46">
        <w:t xml:space="preserve"> качества знаний учащихс</w:t>
      </w:r>
      <w:r w:rsidR="00957850">
        <w:t>я по данному предмету</w:t>
      </w:r>
      <w:r w:rsidR="005C32AB">
        <w:t xml:space="preserve">, </w:t>
      </w:r>
      <w:r w:rsidR="007A2C46">
        <w:t xml:space="preserve"> успеваемость держится стабильно и соотве</w:t>
      </w:r>
      <w:r w:rsidR="005C32AB">
        <w:t>тствует 100%, но при пересдаче 1 учащим</w:t>
      </w:r>
      <w:r w:rsidR="007A2C46">
        <w:t xml:space="preserve">ся. </w:t>
      </w:r>
    </w:p>
    <w:p w:rsidR="005C32AB" w:rsidRDefault="005C32AB" w:rsidP="005C32AB">
      <w:pPr>
        <w:jc w:val="both"/>
      </w:pPr>
    </w:p>
    <w:p w:rsidR="005C32AB" w:rsidRDefault="005C32AB" w:rsidP="005C32AB">
      <w:pPr>
        <w:jc w:val="both"/>
      </w:pPr>
    </w:p>
    <w:p w:rsidR="005060D9" w:rsidRPr="005C32AB" w:rsidRDefault="00F921F7" w:rsidP="005C32AB">
      <w:pPr>
        <w:jc w:val="both"/>
        <w:rPr>
          <w:b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903AC5" w:rsidRDefault="00903AC5" w:rsidP="003C6371">
      <w:pPr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352388" w:rsidRDefault="00E26597" w:rsidP="00352388">
      <w:pPr>
        <w:pStyle w:val="docdata"/>
        <w:spacing w:before="0" w:beforeAutospacing="0" w:after="0" w:afterAutospacing="0"/>
      </w:pPr>
      <w:r>
        <w:rPr>
          <w:color w:val="000000"/>
        </w:rPr>
        <w:t>Р</w:t>
      </w:r>
      <w:r w:rsidR="00352388">
        <w:rPr>
          <w:color w:val="000000"/>
        </w:rPr>
        <w:t>абота состоит из двух частей, включающих в себя 30 заданий. Часть 1 содержит 27 заданий базового уровня, часть 2 содержит 3 задания повышенного уровня. На выполнение экзаменационной работы по химии отводится 3 часа (180 минут). Ответы к заданиям с 1 по 11,13-27,30  записываются  в бланк ответов № 1 в виде числа, последовательност</w:t>
      </w:r>
      <w:r w:rsidR="00BE28C4">
        <w:rPr>
          <w:color w:val="000000"/>
        </w:rPr>
        <w:t>и  цифр, слова (словосочетания)</w:t>
      </w:r>
      <w:r w:rsidR="00352388">
        <w:rPr>
          <w:color w:val="000000"/>
        </w:rPr>
        <w:t xml:space="preserve">, которые соответствует номеру правильного ответа. Решения заданий части 2 и ответы к ним записывают  на бланке ответов № 2. </w:t>
      </w:r>
    </w:p>
    <w:p w:rsidR="00352388" w:rsidRDefault="00352388" w:rsidP="00352388">
      <w:pPr>
        <w:pStyle w:val="af8"/>
        <w:spacing w:before="0" w:beforeAutospacing="0" w:after="0" w:afterAutospacing="0"/>
      </w:pPr>
      <w:r>
        <w:rPr>
          <w:color w:val="000000"/>
        </w:rPr>
        <w:t>Верное выполнение каждого задания с кратким ответом оценивается 1 баллом. За выполнение задания 12 с развернутым ответом в зависимости от полноты и правильности ответа выставляется от 0 до 2 баллов, выполнение заданий 28,29 с развернутым ответом оценивается 1 баллом. Максимальное количество первичных баллов за выполнение всей экзаменационной работы – 31.</w:t>
      </w:r>
    </w:p>
    <w:p w:rsidR="00352388" w:rsidRDefault="00352388" w:rsidP="00352388">
      <w:pPr>
        <w:pStyle w:val="af8"/>
        <w:spacing w:before="0" w:beforeAutospacing="0" w:after="0" w:afterAutospacing="0"/>
      </w:pPr>
      <w:r>
        <w:rPr>
          <w:color w:val="000000"/>
        </w:rPr>
        <w:t>Шкала перевода суммарного первичного балла за выполнение экзаменационной работы в отметку по пятибалльной системе оценивания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</w:p>
    <w:p w:rsidR="00352388" w:rsidRDefault="00352388" w:rsidP="00352388">
      <w:pPr>
        <w:pStyle w:val="af8"/>
        <w:spacing w:before="0" w:beforeAutospacing="0" w:after="0" w:afterAutospacing="0"/>
      </w:pPr>
      <w:r>
        <w:rPr>
          <w:color w:val="000000"/>
        </w:rPr>
        <w:t>«2» - 0 – 11</w:t>
      </w:r>
    </w:p>
    <w:p w:rsidR="00352388" w:rsidRDefault="00352388" w:rsidP="00352388">
      <w:pPr>
        <w:pStyle w:val="af8"/>
        <w:spacing w:before="0" w:beforeAutospacing="0" w:after="0" w:afterAutospacing="0"/>
      </w:pPr>
      <w:r>
        <w:rPr>
          <w:color w:val="000000"/>
        </w:rPr>
        <w:t xml:space="preserve">«3» - 12 – 18 </w:t>
      </w:r>
    </w:p>
    <w:p w:rsidR="00352388" w:rsidRDefault="00352388" w:rsidP="00352388">
      <w:pPr>
        <w:pStyle w:val="af8"/>
        <w:spacing w:before="0" w:beforeAutospacing="0" w:after="0" w:afterAutospacing="0"/>
      </w:pPr>
      <w:r>
        <w:rPr>
          <w:color w:val="000000"/>
        </w:rPr>
        <w:t>«4» - 19 – 25</w:t>
      </w:r>
    </w:p>
    <w:p w:rsidR="00352388" w:rsidRDefault="00352388" w:rsidP="00352388">
      <w:pPr>
        <w:pStyle w:val="af8"/>
        <w:spacing w:before="0" w:beforeAutospacing="0" w:after="0" w:afterAutospacing="0"/>
      </w:pPr>
      <w:r>
        <w:rPr>
          <w:color w:val="000000"/>
        </w:rPr>
        <w:t>«5» - 26 – 31</w:t>
      </w:r>
    </w:p>
    <w:p w:rsidR="007A2C46" w:rsidRDefault="007A2C46" w:rsidP="007A2C46">
      <w:pPr>
        <w:contextualSpacing/>
        <w:jc w:val="both"/>
        <w:rPr>
          <w:i/>
          <w:iCs/>
        </w:rPr>
      </w:pPr>
      <w:r>
        <w:t xml:space="preserve">Изменения </w:t>
      </w:r>
      <w:proofErr w:type="gramStart"/>
      <w:r>
        <w:t>в</w:t>
      </w:r>
      <w:proofErr w:type="gramEnd"/>
      <w:r>
        <w:t xml:space="preserve"> КИМ ОГЭ 2022 года относительно КИМ ОГЭ 2021 года отсутствуют.</w:t>
      </w:r>
    </w:p>
    <w:p w:rsidR="00846D04" w:rsidRDefault="00846D0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28C4" w:rsidRDefault="00BE28C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3154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Default="006805C0" w:rsidP="00EB7C8C">
      <w:pPr>
        <w:jc w:val="both"/>
      </w:pPr>
    </w:p>
    <w:p w:rsidR="007A74B7" w:rsidRPr="002178E5" w:rsidRDefault="007A74B7" w:rsidP="002178E5">
      <w:pPr>
        <w:ind w:firstLine="708"/>
        <w:jc w:val="both"/>
        <w:rPr>
          <w:b/>
          <w:i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121"/>
        <w:gridCol w:w="2257"/>
        <w:gridCol w:w="1413"/>
        <w:gridCol w:w="1608"/>
        <w:gridCol w:w="606"/>
        <w:gridCol w:w="616"/>
        <w:gridCol w:w="606"/>
        <w:gridCol w:w="606"/>
      </w:tblGrid>
      <w:tr w:rsidR="00E26597" w:rsidRPr="00E26597" w:rsidTr="00E26597">
        <w:trPr>
          <w:trHeight w:val="649"/>
          <w:tblCellSpacing w:w="0" w:type="dxa"/>
        </w:trPr>
        <w:tc>
          <w:tcPr>
            <w:tcW w:w="2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Номер</w:t>
            </w:r>
          </w:p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 xml:space="preserve">задания </w:t>
            </w:r>
            <w:r w:rsidRPr="00E26597">
              <w:rPr>
                <w:rFonts w:eastAsia="Times New Roman"/>
                <w:b/>
                <w:bCs/>
                <w:color w:val="000000"/>
              </w:rPr>
              <w:br/>
              <w:t> </w:t>
            </w:r>
            <w:proofErr w:type="gramStart"/>
            <w:r w:rsidRPr="00E26597"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  <w:r w:rsidRPr="00E26597">
              <w:rPr>
                <w:rFonts w:eastAsia="Times New Roman"/>
                <w:b/>
                <w:bCs/>
                <w:color w:val="000000"/>
              </w:rPr>
              <w:t xml:space="preserve"> КИМ</w:t>
            </w:r>
          </w:p>
        </w:tc>
        <w:tc>
          <w:tcPr>
            <w:tcW w:w="2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Проверяемые элементы содержания / умения</w:t>
            </w:r>
          </w:p>
        </w:tc>
        <w:tc>
          <w:tcPr>
            <w:tcW w:w="2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Уровень сложности задания</w:t>
            </w:r>
          </w:p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</w:rPr>
              <w:t> </w:t>
            </w:r>
          </w:p>
        </w:tc>
        <w:tc>
          <w:tcPr>
            <w:tcW w:w="2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Средний процент выполнения</w:t>
            </w:r>
          </w:p>
        </w:tc>
        <w:tc>
          <w:tcPr>
            <w:tcW w:w="86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Процент выполнения</w:t>
            </w:r>
          </w:p>
        </w:tc>
      </w:tr>
      <w:tr w:rsidR="00E26597" w:rsidRPr="00E26597" w:rsidTr="00E26597">
        <w:trPr>
          <w:trHeight w:val="481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rPr>
                <w:rFonts w:eastAsia="Times New Roman"/>
              </w:rPr>
            </w:pP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«2»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«3»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«4»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b/>
                <w:bCs/>
                <w:color w:val="000000"/>
              </w:rPr>
              <w:t>«5»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 xml:space="preserve">Формирование представлений о географии, ее роли в освоении планеты человеком, о географических знаниях как компоненте научной картины мира, об основных этапах географического </w:t>
            </w:r>
            <w:r w:rsidRPr="00E26597">
              <w:rPr>
                <w:rFonts w:eastAsia="Times New Roman"/>
                <w:color w:val="000000"/>
              </w:rPr>
              <w:lastRenderedPageBreak/>
              <w:t>освоения Земли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E26597" w:rsidRPr="00E2659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957850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957850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957850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</w:t>
            </w:r>
            <w:r w:rsidR="0095785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957850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957850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и основополагающих теоретических знаний об особенностях природы на разных материках и в отдельных странах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2</w:t>
            </w:r>
            <w:r w:rsidR="007C41CD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957850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957850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 на разных материках и в отдельных странах,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3F6FE9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 xml:space="preserve">Формирование умений и навыков использования разнообразных географических </w:t>
            </w:r>
            <w:r w:rsidRPr="00E26597">
              <w:rPr>
                <w:rFonts w:eastAsia="Times New Roman"/>
                <w:color w:val="000000"/>
              </w:rPr>
              <w:lastRenderedPageBreak/>
              <w:t>знаний в повседневной жизни для объяснения и оценки явлений и процессов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3F6FE9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времени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Овладение основами картографической грамотности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Овладение основами картографической грамотности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3F6FE9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Овладение основами картографической грамотности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Овладение основами картографической грамотности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 xml:space="preserve">Формирование представлений и основополагающих теоретических знаний о целостности и неоднородности </w:t>
            </w:r>
            <w:r w:rsidRPr="00E26597">
              <w:rPr>
                <w:rFonts w:eastAsia="Times New Roman"/>
                <w:color w:val="000000"/>
              </w:rPr>
              <w:lastRenderedPageBreak/>
              <w:t>Земли как планеты людей в пространстве и времени, 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об особенностях деятельности людей, ведущей к возникновению и развитию или решению экологических проблем, умений и навыков безопасного экологического целесообразного поведения в окружающей среде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 xml:space="preserve">Овладение </w:t>
            </w:r>
            <w:r w:rsidRPr="00E26597">
              <w:rPr>
                <w:rFonts w:eastAsia="Times New Roman"/>
                <w:color w:val="000000"/>
              </w:rPr>
              <w:lastRenderedPageBreak/>
              <w:t>основными навыками нахождения, использования и презентации географической информации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3F6FE9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16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времени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3F6FE9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времени, </w:t>
            </w:r>
            <w:r w:rsidRPr="00E26597">
              <w:rPr>
                <w:rFonts w:eastAsia="Times New Roman"/>
                <w:color w:val="000000"/>
              </w:rPr>
              <w:lastRenderedPageBreak/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3F6FE9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20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времени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3F6FE9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времени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 xml:space="preserve">Формирование представлений и основополагающих теоретических знаний об </w:t>
            </w:r>
            <w:r w:rsidRPr="00E26597">
              <w:rPr>
                <w:rFonts w:eastAsia="Times New Roman"/>
                <w:color w:val="000000"/>
              </w:rPr>
              <w:lastRenderedPageBreak/>
              <w:t>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3F6FE9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24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Овладение основами картографической грамотности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5F43D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3F6FE9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Овладение основами картографической грамотности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</w:tr>
      <w:tr w:rsidR="00E26597" w:rsidRPr="00E26597" w:rsidTr="00E26597">
        <w:trPr>
          <w:trHeight w:val="226"/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rPr>
                <w:rFonts w:eastAsia="Times New Roman"/>
              </w:rPr>
            </w:pPr>
            <w:proofErr w:type="gramStart"/>
            <w:r w:rsidRPr="00E26597">
              <w:rPr>
                <w:rFonts w:eastAsia="Times New Roman"/>
                <w:color w:val="000000"/>
              </w:rPr>
      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времени, формирование представлений и основополагающих теоретических знаний об </w:t>
            </w:r>
            <w:r w:rsidRPr="00E26597">
              <w:rPr>
                <w:rFonts w:eastAsia="Times New Roman"/>
                <w:color w:val="000000"/>
              </w:rPr>
              <w:lastRenderedPageBreak/>
              <w:t>особенностях природы, жизни, культуры и хозяйственной деятельности людей, экологических проблемах на разных материках и в отдельных странах, овладение основными навыками нахождения, использования и презентации географической информации</w:t>
            </w:r>
            <w:proofErr w:type="gramEnd"/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ind w:hanging="112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AC6F78" w:rsidP="00E26597">
            <w:pPr>
              <w:spacing w:line="226" w:lineRule="atLeast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E26597" w:rsidP="00E26597">
            <w:pPr>
              <w:spacing w:line="226" w:lineRule="atLeast"/>
              <w:jc w:val="center"/>
              <w:rPr>
                <w:rFonts w:eastAsia="Times New Roman"/>
              </w:rPr>
            </w:pPr>
            <w:r w:rsidRPr="00E26597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E26597" w:rsidRPr="00E2659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597" w:rsidRPr="00E26597" w:rsidRDefault="007C41CD" w:rsidP="00E26597">
            <w:pPr>
              <w:spacing w:line="226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E26597" w:rsidRDefault="00E26597" w:rsidP="00E26597">
      <w:pPr>
        <w:pStyle w:val="a3"/>
        <w:spacing w:after="0" w:line="240" w:lineRule="auto"/>
        <w:ind w:left="0"/>
        <w:jc w:val="both"/>
        <w:rPr>
          <w:rFonts w:eastAsia="Times New Roman"/>
        </w:rPr>
      </w:pPr>
      <w:r w:rsidRPr="00E26597">
        <w:rPr>
          <w:rFonts w:eastAsia="Times New Roman"/>
        </w:rPr>
        <w:lastRenderedPageBreak/>
        <w:t> </w:t>
      </w:r>
    </w:p>
    <w:p w:rsidR="00E26597" w:rsidRDefault="00E26597" w:rsidP="00E26597">
      <w:pPr>
        <w:pStyle w:val="a3"/>
        <w:spacing w:after="0" w:line="240" w:lineRule="auto"/>
        <w:ind w:left="0"/>
        <w:jc w:val="both"/>
        <w:rPr>
          <w:rFonts w:eastAsia="Times New Roman"/>
        </w:rPr>
      </w:pP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p w:rsidR="00902F37" w:rsidRDefault="00902F37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3D9" w:rsidRPr="00B54509" w:rsidRDefault="00B155D3" w:rsidP="00B545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406E15" w:rsidRDefault="00E26597" w:rsidP="00B54509">
      <w:pPr>
        <w:jc w:val="both"/>
      </w:pPr>
      <w:r>
        <w:t xml:space="preserve"> На основе данных, приведенных в п. 2.3.2, приводятся выявленные сложные для участников ОГЭ задания, указываются их характеристики, разбираются типичные при выполнении этих заданий ошибки, проводится анализ возможных причин 5 получения выявленных типичных ошибочных ответов и путей их устранения в ходе обучения школьников предмету в школе</w:t>
      </w:r>
      <w:r w:rsidR="00B54509">
        <w:t>.</w:t>
      </w:r>
      <w:r>
        <w:t xml:space="preserve"> </w:t>
      </w:r>
      <w:r w:rsidR="00B54509">
        <w:t xml:space="preserve"> </w:t>
      </w:r>
      <w:r>
        <w:t>Наиболее проблемными для выполнения обучающимися 9-х классов являются</w:t>
      </w:r>
      <w:r w:rsidR="003F6FE9">
        <w:t xml:space="preserve"> следующие задания: - задания 28,29</w:t>
      </w:r>
      <w:r>
        <w:t xml:space="preserve"> (Анализ теста о природных особенностях Земли). Данные задания предполагают работу с текстом, проведение аналитической работы и самостоятельную формулировку развернутого ответа на поставленный вопрос</w:t>
      </w:r>
      <w:proofErr w:type="gramStart"/>
      <w:r>
        <w:t>.</w:t>
      </w:r>
      <w:proofErr w:type="gramEnd"/>
      <w:r>
        <w:t xml:space="preserve"> - </w:t>
      </w:r>
      <w:proofErr w:type="gramStart"/>
      <w:r>
        <w:t>з</w:t>
      </w:r>
      <w:proofErr w:type="gramEnd"/>
      <w:r>
        <w:t>адание 30 (Выявление признаков географических объектов и явлений). Данное задание предполагает работу с текстовым описанием территории и определение по ключевым признакам названия страны или субъекта РФ</w:t>
      </w:r>
    </w:p>
    <w:p w:rsidR="005A2C32" w:rsidRPr="00FA4B3A" w:rsidRDefault="005A2C32" w:rsidP="00406E15">
      <w:pPr>
        <w:spacing w:line="360" w:lineRule="auto"/>
        <w:jc w:val="both"/>
      </w:pPr>
    </w:p>
    <w:p w:rsidR="007A74B7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DC51DE" w:rsidRDefault="00DC51DE" w:rsidP="00B1104F">
      <w:pPr>
        <w:contextualSpacing/>
        <w:jc w:val="both"/>
      </w:pPr>
      <w:r>
        <w:t xml:space="preserve">На результаты выполнения заданий </w:t>
      </w:r>
      <w:proofErr w:type="spellStart"/>
      <w:r>
        <w:t>КИМОв</w:t>
      </w:r>
      <w:proofErr w:type="spellEnd"/>
      <w:r>
        <w:t xml:space="preserve"> по географии существенное влияние оказывают следующие </w:t>
      </w:r>
      <w:proofErr w:type="spellStart"/>
      <w:r>
        <w:t>метапредметные</w:t>
      </w:r>
      <w:proofErr w:type="spellEnd"/>
      <w:r>
        <w:t xml:space="preserve"> навыки: </w:t>
      </w:r>
    </w:p>
    <w:p w:rsidR="00DC51DE" w:rsidRDefault="00DC51DE" w:rsidP="0082776F">
      <w:pPr>
        <w:ind w:firstLine="709"/>
        <w:contextualSpacing/>
        <w:jc w:val="both"/>
      </w:pPr>
      <w:r>
        <w:t>- смысловое чтение;</w:t>
      </w:r>
    </w:p>
    <w:p w:rsidR="00DC51DE" w:rsidRDefault="00DC51DE" w:rsidP="0082776F">
      <w:pPr>
        <w:ind w:firstLine="709"/>
        <w:contextualSpacing/>
        <w:jc w:val="both"/>
      </w:pPr>
      <w:r>
        <w:t xml:space="preserve"> - умение переводить графическую информацию </w:t>
      </w:r>
      <w:proofErr w:type="gramStart"/>
      <w:r>
        <w:t>в</w:t>
      </w:r>
      <w:proofErr w:type="gramEnd"/>
      <w:r>
        <w:t xml:space="preserve"> текстовую; </w:t>
      </w:r>
    </w:p>
    <w:p w:rsidR="009B0E3B" w:rsidRPr="00B54509" w:rsidRDefault="00DC51DE" w:rsidP="00B54509">
      <w:pPr>
        <w:ind w:firstLine="709"/>
        <w:contextualSpacing/>
        <w:jc w:val="both"/>
        <w:rPr>
          <w:b/>
          <w:i/>
          <w:iCs/>
        </w:rPr>
      </w:pPr>
      <w:r>
        <w:t>- умение анализировать текстовую информацию.</w:t>
      </w:r>
    </w:p>
    <w:p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DC51DE" w:rsidRPr="00DC51DE" w:rsidRDefault="00DC51DE" w:rsidP="00DC51DE">
      <w:pPr>
        <w:rPr>
          <w:i/>
        </w:rPr>
      </w:pPr>
      <w:r>
        <w:t xml:space="preserve">o </w:t>
      </w:r>
      <w:r w:rsidRPr="00DC51DE">
        <w:rPr>
          <w:i/>
        </w:rPr>
        <w:t xml:space="preserve">Перечень элементов содержания / умений, навыков, видов </w:t>
      </w:r>
      <w:proofErr w:type="gramStart"/>
      <w:r w:rsidRPr="00DC51DE">
        <w:rPr>
          <w:i/>
        </w:rPr>
        <w:t>познавательной</w:t>
      </w:r>
      <w:proofErr w:type="gramEnd"/>
    </w:p>
    <w:p w:rsidR="00DC51DE" w:rsidRPr="00DC51DE" w:rsidRDefault="00DC51DE" w:rsidP="00DC51DE">
      <w:pPr>
        <w:rPr>
          <w:i/>
        </w:rPr>
      </w:pPr>
      <w:r w:rsidRPr="00DC51DE">
        <w:rPr>
          <w:i/>
        </w:rPr>
        <w:t>деятельности, освоение которых всеми учащимися школы в целом можно считать</w:t>
      </w:r>
    </w:p>
    <w:p w:rsidR="00DC51DE" w:rsidRPr="00DC51DE" w:rsidRDefault="00DC51DE" w:rsidP="00DC51DE">
      <w:pPr>
        <w:rPr>
          <w:i/>
        </w:rPr>
      </w:pPr>
      <w:r w:rsidRPr="00DC51DE">
        <w:rPr>
          <w:i/>
        </w:rPr>
        <w:t>достаточным:</w:t>
      </w:r>
    </w:p>
    <w:p w:rsidR="00DC51DE" w:rsidRDefault="00DC51DE" w:rsidP="00DC51DE">
      <w:r>
        <w:t>Географические координаты, умение определять направления и расстояния по плану</w:t>
      </w:r>
    </w:p>
    <w:p w:rsidR="00DC51DE" w:rsidRDefault="00DC51DE" w:rsidP="00DC51DE">
      <w:r>
        <w:t xml:space="preserve">местности, работа с </w:t>
      </w:r>
      <w:proofErr w:type="spellStart"/>
      <w:r>
        <w:t>климатограммой</w:t>
      </w:r>
      <w:proofErr w:type="spellEnd"/>
      <w:r>
        <w:t>, определение возраста горных пород и задания</w:t>
      </w:r>
    </w:p>
    <w:p w:rsidR="00DC51DE" w:rsidRDefault="00DC51DE" w:rsidP="00DC51DE">
      <w:r>
        <w:t>на определение поясного времени.</w:t>
      </w:r>
    </w:p>
    <w:p w:rsidR="00DC51DE" w:rsidRPr="00DC51DE" w:rsidRDefault="00DC51DE" w:rsidP="00DC51DE">
      <w:pPr>
        <w:rPr>
          <w:i/>
        </w:rPr>
      </w:pPr>
      <w:r w:rsidRPr="00DC51DE">
        <w:rPr>
          <w:i/>
        </w:rPr>
        <w:t xml:space="preserve">o Перечень элементов содержания / умений, навыков, видов </w:t>
      </w:r>
      <w:proofErr w:type="gramStart"/>
      <w:r w:rsidRPr="00DC51DE">
        <w:rPr>
          <w:i/>
        </w:rPr>
        <w:t>познавательной</w:t>
      </w:r>
      <w:proofErr w:type="gramEnd"/>
    </w:p>
    <w:p w:rsidR="00DC51DE" w:rsidRPr="00DC51DE" w:rsidRDefault="00DC51DE" w:rsidP="00DC51DE">
      <w:pPr>
        <w:rPr>
          <w:i/>
        </w:rPr>
      </w:pPr>
      <w:r w:rsidRPr="00DC51DE">
        <w:rPr>
          <w:i/>
        </w:rPr>
        <w:t>деятельности, освоение которых всеми учащимися школы в целом, а также</w:t>
      </w:r>
    </w:p>
    <w:p w:rsidR="00DC51DE" w:rsidRPr="00DC51DE" w:rsidRDefault="00DC51DE" w:rsidP="00DC51DE">
      <w:pPr>
        <w:rPr>
          <w:i/>
        </w:rPr>
      </w:pPr>
      <w:r w:rsidRPr="00DC51DE">
        <w:rPr>
          <w:i/>
        </w:rPr>
        <w:lastRenderedPageBreak/>
        <w:t>школьниками с разным уровнем подготовки нельзя считать достаточным:</w:t>
      </w:r>
    </w:p>
    <w:p w:rsidR="00DC51DE" w:rsidRDefault="00DC51DE" w:rsidP="00DC51DE">
      <w:r>
        <w:t xml:space="preserve">Определение страны и субъекта РФ по описанию, анализ текстовой информацией </w:t>
      </w:r>
      <w:proofErr w:type="gramStart"/>
      <w:r>
        <w:t>с</w:t>
      </w:r>
      <w:proofErr w:type="gramEnd"/>
    </w:p>
    <w:p w:rsidR="00DC51DE" w:rsidRDefault="00DC51DE" w:rsidP="00DC51DE">
      <w:proofErr w:type="gramStart"/>
      <w:r>
        <w:t>последующем</w:t>
      </w:r>
      <w:proofErr w:type="gramEnd"/>
      <w:r>
        <w:t xml:space="preserve"> выполнением заданий, профиль местности</w:t>
      </w:r>
    </w:p>
    <w:p w:rsidR="00DC51DE" w:rsidRPr="00DC51DE" w:rsidRDefault="00DC51DE" w:rsidP="00DC51DE">
      <w:pPr>
        <w:rPr>
          <w:i/>
        </w:rPr>
      </w:pPr>
      <w:r>
        <w:t xml:space="preserve">o </w:t>
      </w:r>
      <w:r w:rsidRPr="00DC51DE">
        <w:rPr>
          <w:i/>
        </w:rPr>
        <w:t>Выводы о вероятных причинах затруднений и типичных ошибках обучающихся школы:</w:t>
      </w:r>
    </w:p>
    <w:p w:rsidR="00DC51DE" w:rsidRDefault="00DC51DE" w:rsidP="00DC51DE">
      <w:r>
        <w:t>Не в полной степени сформированы навыки читательской грамотности и</w:t>
      </w:r>
    </w:p>
    <w:p w:rsidR="00406E15" w:rsidRPr="00FA5C08" w:rsidRDefault="00DC51DE" w:rsidP="00DC51DE">
      <w:r>
        <w:t>картографической грамотности</w:t>
      </w:r>
    </w:p>
    <w:p w:rsidR="0082776F" w:rsidRDefault="0082776F" w:rsidP="00406E15">
      <w:pPr>
        <w:spacing w:line="360" w:lineRule="auto"/>
        <w:jc w:val="both"/>
      </w:pPr>
    </w:p>
    <w:p w:rsidR="005060D9" w:rsidRPr="003C6371" w:rsidRDefault="00661C2E" w:rsidP="003C6371">
      <w:pPr>
        <w:spacing w:after="200" w:line="276" w:lineRule="auto"/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B54509" w:rsidRDefault="00B54509" w:rsidP="00B54509">
      <w:pPr>
        <w:jc w:val="both"/>
      </w:pPr>
      <w:r>
        <w:t xml:space="preserve">Внести в образовательный процесс по географии задания на формирование читательской и </w:t>
      </w:r>
      <w:proofErr w:type="gramStart"/>
      <w:r>
        <w:t>естественно-научной</w:t>
      </w:r>
      <w:proofErr w:type="gramEnd"/>
      <w:r>
        <w:t xml:space="preserve"> грамотности. Организовать продуктивное повторение предметного материала 5-8 класса. Внести корректировку в тематическое планирование увеличения часов занятий практической направленности.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602B9" w:rsidRPr="003602B9" w:rsidRDefault="00B5450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509">
        <w:rPr>
          <w:rFonts w:ascii="Times New Roman" w:hAnsi="Times New Roman"/>
          <w:sz w:val="24"/>
          <w:szCs w:val="24"/>
        </w:rPr>
        <w:t>Введение дифференцированного мониторинга для учащихся, выбравших данный предмет на ОГЭ</w:t>
      </w:r>
      <w:r>
        <w:t>.</w:t>
      </w:r>
    </w:p>
    <w:p w:rsidR="003B63D9" w:rsidRDefault="003B63D9" w:rsidP="00164EBB">
      <w:pPr>
        <w:spacing w:line="360" w:lineRule="auto"/>
      </w:pP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164EBB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330073">
            <w:proofErr w:type="spellStart"/>
            <w:r>
              <w:t>Мясникова</w:t>
            </w:r>
            <w:proofErr w:type="spellEnd"/>
            <w:r>
              <w:t xml:space="preserve"> Ольга Владимировна</w:t>
            </w:r>
            <w:bookmarkStart w:id="4" w:name="_GoBack"/>
            <w:bookmarkEnd w:id="4"/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B5450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учитель географии, МБОУ Школа №32 г.о. Самара</w:t>
            </w:r>
          </w:p>
        </w:tc>
      </w:tr>
    </w:tbl>
    <w:p w:rsidR="00164EBB" w:rsidRDefault="00164EBB" w:rsidP="00164EBB">
      <w:pPr>
        <w:jc w:val="both"/>
        <w:rPr>
          <w:i/>
          <w:iCs/>
        </w:rPr>
      </w:pPr>
    </w:p>
    <w:sectPr w:rsidR="00164EBB" w:rsidSect="0082776F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76" w:rsidRDefault="003D0276" w:rsidP="005060D9">
      <w:r>
        <w:separator/>
      </w:r>
    </w:p>
  </w:endnote>
  <w:endnote w:type="continuationSeparator" w:id="0">
    <w:p w:rsidR="003D0276" w:rsidRDefault="003D027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945BAA" w:rsidRDefault="005C232D" w:rsidP="002133CF">
        <w:pPr>
          <w:pStyle w:val="aa"/>
          <w:jc w:val="right"/>
        </w:pPr>
        <w:r>
          <w:fldChar w:fldCharType="begin"/>
        </w:r>
        <w:r w:rsidR="00945BAA">
          <w:instrText xml:space="preserve"> PAGE   \* MERGEFORMAT </w:instrText>
        </w:r>
        <w:r>
          <w:fldChar w:fldCharType="separate"/>
        </w:r>
        <w:r w:rsidR="0033007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76" w:rsidRDefault="003D0276" w:rsidP="005060D9">
      <w:r>
        <w:separator/>
      </w:r>
    </w:p>
  </w:footnote>
  <w:footnote w:type="continuationSeparator" w:id="0">
    <w:p w:rsidR="003D0276" w:rsidRDefault="003D0276" w:rsidP="005060D9">
      <w:r>
        <w:continuationSeparator/>
      </w:r>
    </w:p>
  </w:footnote>
  <w:footnote w:id="1">
    <w:p w:rsidR="00945BAA" w:rsidRPr="00945BAA" w:rsidRDefault="00945BAA" w:rsidP="00945BAA">
      <w:pPr>
        <w:pStyle w:val="a4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AA" w:rsidRDefault="00945BAA">
    <w:pPr>
      <w:pStyle w:val="ae"/>
      <w:jc w:val="center"/>
    </w:pPr>
  </w:p>
  <w:p w:rsidR="00945BAA" w:rsidRDefault="00945B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6"/>
  </w:num>
  <w:num w:numId="11">
    <w:abstractNumId w:val="9"/>
  </w:num>
  <w:num w:numId="12">
    <w:abstractNumId w:val="1"/>
  </w:num>
  <w:num w:numId="13">
    <w:abstractNumId w:val="24"/>
  </w:num>
  <w:num w:numId="14">
    <w:abstractNumId w:val="5"/>
  </w:num>
  <w:num w:numId="15">
    <w:abstractNumId w:val="34"/>
  </w:num>
  <w:num w:numId="16">
    <w:abstractNumId w:val="22"/>
  </w:num>
  <w:num w:numId="17">
    <w:abstractNumId w:val="30"/>
  </w:num>
  <w:num w:numId="18">
    <w:abstractNumId w:val="27"/>
  </w:num>
  <w:num w:numId="19">
    <w:abstractNumId w:val="10"/>
  </w:num>
  <w:num w:numId="20">
    <w:abstractNumId w:val="16"/>
  </w:num>
  <w:num w:numId="21">
    <w:abstractNumId w:val="31"/>
  </w:num>
  <w:num w:numId="22">
    <w:abstractNumId w:val="11"/>
  </w:num>
  <w:num w:numId="23">
    <w:abstractNumId w:val="33"/>
  </w:num>
  <w:num w:numId="24">
    <w:abstractNumId w:val="20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3"/>
  </w:num>
  <w:num w:numId="31">
    <w:abstractNumId w:val="25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44F9"/>
    <w:rsid w:val="00015593"/>
    <w:rsid w:val="00017B56"/>
    <w:rsid w:val="00017C63"/>
    <w:rsid w:val="00021F34"/>
    <w:rsid w:val="00022E68"/>
    <w:rsid w:val="00025430"/>
    <w:rsid w:val="00030A4A"/>
    <w:rsid w:val="00040584"/>
    <w:rsid w:val="00054526"/>
    <w:rsid w:val="00054B49"/>
    <w:rsid w:val="000622F5"/>
    <w:rsid w:val="000706C8"/>
    <w:rsid w:val="00070C53"/>
    <w:rsid w:val="000720BF"/>
    <w:rsid w:val="000816E9"/>
    <w:rsid w:val="000849F6"/>
    <w:rsid w:val="00094A1E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4E4E"/>
    <w:rsid w:val="001B639B"/>
    <w:rsid w:val="001B7D97"/>
    <w:rsid w:val="001D7B78"/>
    <w:rsid w:val="001E7F9B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12A4"/>
    <w:rsid w:val="00323154"/>
    <w:rsid w:val="00330073"/>
    <w:rsid w:val="0033795A"/>
    <w:rsid w:val="00352388"/>
    <w:rsid w:val="003602B9"/>
    <w:rsid w:val="00371A77"/>
    <w:rsid w:val="00386C1D"/>
    <w:rsid w:val="00394A2D"/>
    <w:rsid w:val="003A1491"/>
    <w:rsid w:val="003A4EAE"/>
    <w:rsid w:val="003A66F0"/>
    <w:rsid w:val="003B63D9"/>
    <w:rsid w:val="003B6E55"/>
    <w:rsid w:val="003C6371"/>
    <w:rsid w:val="003D0276"/>
    <w:rsid w:val="003F5D5E"/>
    <w:rsid w:val="003F6FE9"/>
    <w:rsid w:val="00405213"/>
    <w:rsid w:val="00406E15"/>
    <w:rsid w:val="0042675E"/>
    <w:rsid w:val="00436A7B"/>
    <w:rsid w:val="00446BD3"/>
    <w:rsid w:val="00447158"/>
    <w:rsid w:val="00454703"/>
    <w:rsid w:val="00460056"/>
    <w:rsid w:val="00461AC6"/>
    <w:rsid w:val="00462FB8"/>
    <w:rsid w:val="00473696"/>
    <w:rsid w:val="00475424"/>
    <w:rsid w:val="00475B0F"/>
    <w:rsid w:val="004857A5"/>
    <w:rsid w:val="00490044"/>
    <w:rsid w:val="00490B5F"/>
    <w:rsid w:val="004C535D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C232D"/>
    <w:rsid w:val="005C32AB"/>
    <w:rsid w:val="005E0053"/>
    <w:rsid w:val="005E0411"/>
    <w:rsid w:val="005E15AE"/>
    <w:rsid w:val="005F2021"/>
    <w:rsid w:val="005F43D7"/>
    <w:rsid w:val="005F702E"/>
    <w:rsid w:val="00600034"/>
    <w:rsid w:val="00600A4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15D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37AA3"/>
    <w:rsid w:val="00743479"/>
    <w:rsid w:val="00746DCF"/>
    <w:rsid w:val="00756A4A"/>
    <w:rsid w:val="0076000E"/>
    <w:rsid w:val="0077011C"/>
    <w:rsid w:val="007773F0"/>
    <w:rsid w:val="00783926"/>
    <w:rsid w:val="00791F29"/>
    <w:rsid w:val="0079316A"/>
    <w:rsid w:val="00797941"/>
    <w:rsid w:val="007A2C46"/>
    <w:rsid w:val="007A52A3"/>
    <w:rsid w:val="007A5716"/>
    <w:rsid w:val="007A74B7"/>
    <w:rsid w:val="007B0E21"/>
    <w:rsid w:val="007B785F"/>
    <w:rsid w:val="007C41CD"/>
    <w:rsid w:val="007F0633"/>
    <w:rsid w:val="007F13F1"/>
    <w:rsid w:val="007F5E19"/>
    <w:rsid w:val="00806E31"/>
    <w:rsid w:val="00827699"/>
    <w:rsid w:val="0082776F"/>
    <w:rsid w:val="0084308D"/>
    <w:rsid w:val="008462D8"/>
    <w:rsid w:val="00846D04"/>
    <w:rsid w:val="00847CBC"/>
    <w:rsid w:val="008555D2"/>
    <w:rsid w:val="00857290"/>
    <w:rsid w:val="008764EC"/>
    <w:rsid w:val="0087757D"/>
    <w:rsid w:val="00877711"/>
    <w:rsid w:val="00895EDE"/>
    <w:rsid w:val="008A35A5"/>
    <w:rsid w:val="008F02F1"/>
    <w:rsid w:val="008F5B17"/>
    <w:rsid w:val="00902F3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57850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C6F78"/>
    <w:rsid w:val="00AE0FDF"/>
    <w:rsid w:val="00AF50BA"/>
    <w:rsid w:val="00B000AB"/>
    <w:rsid w:val="00B1104F"/>
    <w:rsid w:val="00B155D3"/>
    <w:rsid w:val="00B54509"/>
    <w:rsid w:val="00B66E50"/>
    <w:rsid w:val="00B770F1"/>
    <w:rsid w:val="00B77160"/>
    <w:rsid w:val="00BB6AD8"/>
    <w:rsid w:val="00BC1F52"/>
    <w:rsid w:val="00BC3B99"/>
    <w:rsid w:val="00BC4DE4"/>
    <w:rsid w:val="00BD3561"/>
    <w:rsid w:val="00BD48F6"/>
    <w:rsid w:val="00BE28C4"/>
    <w:rsid w:val="00BE42D2"/>
    <w:rsid w:val="00BF36E1"/>
    <w:rsid w:val="00C07AC5"/>
    <w:rsid w:val="00C171A1"/>
    <w:rsid w:val="00C266B6"/>
    <w:rsid w:val="00C30B8A"/>
    <w:rsid w:val="00C30DD4"/>
    <w:rsid w:val="00C51483"/>
    <w:rsid w:val="00C546AC"/>
    <w:rsid w:val="00CA7D6A"/>
    <w:rsid w:val="00CB0C66"/>
    <w:rsid w:val="00CB1705"/>
    <w:rsid w:val="00CB1E0C"/>
    <w:rsid w:val="00CB220A"/>
    <w:rsid w:val="00CB7DC3"/>
    <w:rsid w:val="00CC1774"/>
    <w:rsid w:val="00CD393A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62F6F"/>
    <w:rsid w:val="00D6675C"/>
    <w:rsid w:val="00D748E2"/>
    <w:rsid w:val="00D831A4"/>
    <w:rsid w:val="00D934FF"/>
    <w:rsid w:val="00DA34E0"/>
    <w:rsid w:val="00DC395A"/>
    <w:rsid w:val="00DC51DE"/>
    <w:rsid w:val="00DC5DDB"/>
    <w:rsid w:val="00DE0D61"/>
    <w:rsid w:val="00DE1A42"/>
    <w:rsid w:val="00DE4BD3"/>
    <w:rsid w:val="00DF0718"/>
    <w:rsid w:val="00DF3E48"/>
    <w:rsid w:val="00DF401F"/>
    <w:rsid w:val="00DF6112"/>
    <w:rsid w:val="00E00460"/>
    <w:rsid w:val="00E14705"/>
    <w:rsid w:val="00E22C74"/>
    <w:rsid w:val="00E255FB"/>
    <w:rsid w:val="00E26597"/>
    <w:rsid w:val="00E33A93"/>
    <w:rsid w:val="00E358BA"/>
    <w:rsid w:val="00E469B9"/>
    <w:rsid w:val="00E53F29"/>
    <w:rsid w:val="00E54DD9"/>
    <w:rsid w:val="00E54DED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E2024"/>
    <w:rsid w:val="00EE525A"/>
    <w:rsid w:val="00EF2CEA"/>
    <w:rsid w:val="00F0048C"/>
    <w:rsid w:val="00F01256"/>
    <w:rsid w:val="00F06A0B"/>
    <w:rsid w:val="00F23056"/>
    <w:rsid w:val="00F256C5"/>
    <w:rsid w:val="00F32282"/>
    <w:rsid w:val="00F34CA6"/>
    <w:rsid w:val="00F40835"/>
    <w:rsid w:val="00F613FE"/>
    <w:rsid w:val="00F77A66"/>
    <w:rsid w:val="00F8032F"/>
    <w:rsid w:val="00F921F7"/>
    <w:rsid w:val="00F97F6F"/>
    <w:rsid w:val="00FB443D"/>
    <w:rsid w:val="00FC1A6B"/>
    <w:rsid w:val="00FD1725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docdata">
    <w:name w:val="docdata"/>
    <w:aliases w:val="docy,v5,3626,bqiaagaaeyqcaaagiaiaaaordqaabz8naaaaaaaaaaaaaaaaaaaaaaaaaaaaaaaaaaaaaaaaaaaaaaaaaaaaaaaaaaaaaaaaaaaaaaaaaaaaaaaaaaaaaaaaaaaaaaaaaaaaaaaaaaaaaaaaaaaaaaaaaaaaaaaaaaaaaaaaaaaaaaaaaaaaaaaaaaaaaaaaaaaaaaaaaaaaaaaaaaaaaaaaaaaaaaaaaaaaaaaa"/>
    <w:basedOn w:val="a"/>
    <w:rsid w:val="00352388"/>
    <w:pPr>
      <w:spacing w:before="100" w:beforeAutospacing="1" w:after="100" w:afterAutospacing="1"/>
    </w:pPr>
    <w:rPr>
      <w:rFonts w:eastAsia="Times New Roman"/>
    </w:rPr>
  </w:style>
  <w:style w:type="paragraph" w:styleId="af8">
    <w:name w:val="Normal (Web)"/>
    <w:basedOn w:val="a"/>
    <w:uiPriority w:val="99"/>
    <w:semiHidden/>
    <w:unhideWhenUsed/>
    <w:rsid w:val="0035238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процент выпонивших верно</c:v>
                </c:pt>
              </c:strCache>
            </c:strRef>
          </c:tx>
          <c:invertIfNegative val="0"/>
          <c:cat>
            <c:numRef>
              <c:f>Лист1!$D$3:$AG$3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Лист1!$D$4:$AG$4</c:f>
              <c:numCache>
                <c:formatCode>General</c:formatCode>
                <c:ptCount val="30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  <c:pt idx="4">
                  <c:v>7</c:v>
                </c:pt>
                <c:pt idx="5">
                  <c:v>4</c:v>
                </c:pt>
                <c:pt idx="6">
                  <c:v>3</c:v>
                </c:pt>
                <c:pt idx="7">
                  <c:v>7</c:v>
                </c:pt>
                <c:pt idx="8">
                  <c:v>4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2</c:v>
                </c:pt>
                <c:pt idx="22">
                  <c:v>5</c:v>
                </c:pt>
                <c:pt idx="23">
                  <c:v>4</c:v>
                </c:pt>
                <c:pt idx="24">
                  <c:v>0</c:v>
                </c:pt>
                <c:pt idx="25">
                  <c:v>1</c:v>
                </c:pt>
                <c:pt idx="26">
                  <c:v>3</c:v>
                </c:pt>
                <c:pt idx="27">
                  <c:v>4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процент допустивших ошибку</c:v>
                </c:pt>
              </c:strCache>
            </c:strRef>
          </c:tx>
          <c:invertIfNegative val="0"/>
          <c:cat>
            <c:numRef>
              <c:f>Лист1!$D$3:$AG$3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Лист1!$D$5:$AG$5</c:f>
              <c:numCache>
                <c:formatCode>General</c:formatCode>
                <c:ptCount val="30"/>
                <c:pt idx="0">
                  <c:v>2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  <c:pt idx="12">
                  <c:v>6</c:v>
                </c:pt>
                <c:pt idx="13">
                  <c:v>4</c:v>
                </c:pt>
                <c:pt idx="14">
                  <c:v>5</c:v>
                </c:pt>
                <c:pt idx="15">
                  <c:v>0</c:v>
                </c:pt>
                <c:pt idx="16">
                  <c:v>4</c:v>
                </c:pt>
                <c:pt idx="17">
                  <c:v>3</c:v>
                </c:pt>
                <c:pt idx="18">
                  <c:v>4</c:v>
                </c:pt>
                <c:pt idx="19">
                  <c:v>4</c:v>
                </c:pt>
                <c:pt idx="20">
                  <c:v>0</c:v>
                </c:pt>
                <c:pt idx="21">
                  <c:v>5</c:v>
                </c:pt>
                <c:pt idx="22">
                  <c:v>2</c:v>
                </c:pt>
                <c:pt idx="23">
                  <c:v>3</c:v>
                </c:pt>
                <c:pt idx="24">
                  <c:v>7</c:v>
                </c:pt>
                <c:pt idx="25">
                  <c:v>6</c:v>
                </c:pt>
                <c:pt idx="26">
                  <c:v>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615040"/>
        <c:axId val="160126464"/>
      </c:barChart>
      <c:catAx>
        <c:axId val="15861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126464"/>
        <c:crosses val="autoZero"/>
        <c:auto val="1"/>
        <c:lblAlgn val="ctr"/>
        <c:lblOffset val="100"/>
        <c:noMultiLvlLbl val="0"/>
      </c:catAx>
      <c:valAx>
        <c:axId val="16012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61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C30F-5D8E-4B00-BADC-C7560938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10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2016-06-29T13:46:00Z</cp:lastPrinted>
  <dcterms:created xsi:type="dcterms:W3CDTF">2022-06-07T14:19:00Z</dcterms:created>
  <dcterms:modified xsi:type="dcterms:W3CDTF">2024-08-23T07:15:00Z</dcterms:modified>
</cp:coreProperties>
</file>